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76" w:rsidRDefault="00B05C76" w:rsidP="00B05C76">
      <w:pPr>
        <w:pStyle w:val="a3"/>
        <w:ind w:left="478"/>
        <w:rPr>
          <w:lang w:eastAsia="zh-CN"/>
        </w:rPr>
      </w:pPr>
      <w:r>
        <w:rPr>
          <w:spacing w:val="6"/>
          <w:lang w:eastAsia="zh-CN"/>
        </w:rPr>
        <w:t>附件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2</w:t>
      </w:r>
      <w:r>
        <w:rPr>
          <w:spacing w:val="1"/>
          <w:lang w:eastAsia="zh-CN"/>
        </w:rPr>
        <w:t>：</w:t>
      </w:r>
    </w:p>
    <w:p w:rsidR="00B05C76" w:rsidRDefault="00B05C76" w:rsidP="00B05C76">
      <w:pPr>
        <w:spacing w:before="3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lang w:eastAsia="zh-CN"/>
        </w:rPr>
        <w:br w:type="column"/>
      </w:r>
    </w:p>
    <w:p w:rsidR="00B05C76" w:rsidRDefault="00B05C76" w:rsidP="00B05C76">
      <w:pPr>
        <w:pStyle w:val="Heading2"/>
        <w:ind w:right="1675"/>
        <w:jc w:val="center"/>
        <w:rPr>
          <w:b w:val="0"/>
          <w:bCs w:val="0"/>
          <w:lang w:eastAsia="zh-CN"/>
        </w:rPr>
      </w:pPr>
      <w:r>
        <w:rPr>
          <w:lang w:eastAsia="zh-CN"/>
        </w:rPr>
        <w:t>建筑施工安全专项治理行动季度报表</w:t>
      </w:r>
    </w:p>
    <w:p w:rsidR="00B05C76" w:rsidRDefault="00B05C76" w:rsidP="00B05C76">
      <w:pPr>
        <w:pStyle w:val="Heading3"/>
        <w:tabs>
          <w:tab w:val="left" w:pos="1279"/>
          <w:tab w:val="left" w:pos="2400"/>
        </w:tabs>
        <w:spacing w:before="128"/>
        <w:ind w:right="1677"/>
        <w:jc w:val="center"/>
        <w:rPr>
          <w:lang w:eastAsia="zh-CN"/>
        </w:rPr>
      </w:pPr>
      <w:r>
        <w:rPr>
          <w:w w:val="95"/>
          <w:lang w:eastAsia="zh-CN"/>
        </w:rPr>
        <w:t>（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w w:val="95"/>
          <w:lang w:eastAsia="zh-CN"/>
        </w:rPr>
        <w:t>年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lang w:eastAsia="zh-CN"/>
        </w:rPr>
        <w:t>季度）</w:t>
      </w:r>
    </w:p>
    <w:p w:rsidR="00B05C76" w:rsidRDefault="00B05C76" w:rsidP="00B05C76">
      <w:pPr>
        <w:jc w:val="center"/>
        <w:rPr>
          <w:lang w:eastAsia="zh-CN"/>
        </w:rPr>
        <w:sectPr w:rsidR="00B05C76">
          <w:pgSz w:w="11910" w:h="16840"/>
          <w:pgMar w:top="1580" w:right="1320" w:bottom="2040" w:left="1320" w:header="0" w:footer="1849" w:gutter="0"/>
          <w:cols w:num="2" w:space="720" w:equalWidth="0">
            <w:col w:w="1638" w:space="40"/>
            <w:col w:w="7592"/>
          </w:cols>
        </w:sectPr>
      </w:pPr>
    </w:p>
    <w:p w:rsidR="00B05C76" w:rsidRDefault="00B05C76" w:rsidP="00B05C76">
      <w:pPr>
        <w:spacing w:before="8"/>
        <w:rPr>
          <w:rFonts w:ascii="华文仿宋" w:eastAsia="华文仿宋" w:hAnsi="华文仿宋" w:cs="华文仿宋"/>
          <w:sz w:val="13"/>
          <w:szCs w:val="13"/>
          <w:lang w:eastAsia="zh-CN"/>
        </w:rPr>
      </w:pPr>
    </w:p>
    <w:p w:rsidR="00B05C76" w:rsidRDefault="00B05C76" w:rsidP="00B05C76">
      <w:pPr>
        <w:tabs>
          <w:tab w:val="left" w:pos="3860"/>
        </w:tabs>
        <w:spacing w:before="96"/>
        <w:ind w:left="47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填报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门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章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区建设行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部门</w:t>
      </w:r>
    </w:p>
    <w:p w:rsidR="00B05C76" w:rsidRDefault="00B05C76" w:rsidP="00B05C76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28"/>
        <w:gridCol w:w="1445"/>
        <w:gridCol w:w="7070"/>
      </w:tblGrid>
      <w:tr w:rsidR="00B05C76" w:rsidTr="00965E57">
        <w:trPr>
          <w:trHeight w:hRule="exact" w:val="634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line="272" w:lineRule="exact"/>
              <w:ind w:left="10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序</w:t>
            </w:r>
          </w:p>
          <w:p w:rsidR="00B05C76" w:rsidRDefault="00B05C76" w:rsidP="00965E57">
            <w:pPr>
              <w:pStyle w:val="TableParagraph"/>
              <w:spacing w:line="313" w:lineRule="exact"/>
              <w:ind w:left="10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号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114"/>
              <w:ind w:left="23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任务内容</w:t>
            </w:r>
            <w:proofErr w:type="spellEnd"/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tabs>
                <w:tab w:val="left" w:pos="480"/>
                <w:tab w:val="left" w:pos="960"/>
                <w:tab w:val="left" w:pos="1440"/>
              </w:tabs>
              <w:spacing w:before="114"/>
              <w:ind w:right="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工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作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进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展</w:t>
            </w:r>
          </w:p>
        </w:tc>
      </w:tr>
      <w:tr w:rsidR="00B05C76" w:rsidTr="00965E57">
        <w:trPr>
          <w:trHeight w:hRule="exact" w:val="2993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05C76" w:rsidRDefault="00B05C76" w:rsidP="00965E57">
            <w:pPr>
              <w:pStyle w:val="TableParagraph"/>
              <w:spacing w:before="4"/>
              <w:rPr>
                <w:rFonts w:ascii="宋体" w:eastAsia="宋体" w:hAnsi="宋体" w:cs="宋体"/>
                <w:sz w:val="31"/>
                <w:szCs w:val="31"/>
              </w:rPr>
            </w:pPr>
          </w:p>
          <w:p w:rsidR="00B05C76" w:rsidRDefault="00B05C76" w:rsidP="00965E5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11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line="426" w:lineRule="auto"/>
              <w:ind w:left="114" w:right="118"/>
              <w:jc w:val="both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落实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危大工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 xml:space="preserve"> 程安全管理 制  度  情</w:t>
            </w:r>
          </w:p>
          <w:p w:rsidR="00B05C76" w:rsidRDefault="00B05C76" w:rsidP="00965E57">
            <w:pPr>
              <w:pStyle w:val="TableParagraph"/>
              <w:spacing w:before="64"/>
              <w:ind w:right="2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况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11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</w:p>
          <w:p w:rsidR="00B05C76" w:rsidRDefault="00B05C76" w:rsidP="00965E57">
            <w:pPr>
              <w:pStyle w:val="TableParagraph"/>
              <w:tabs>
                <w:tab w:val="left" w:pos="4245"/>
              </w:tabs>
              <w:spacing w:line="426" w:lineRule="auto"/>
              <w:ind w:left="1845" w:right="353" w:hanging="1496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（1）《危险性较大的分部分项工程安全管理规定》实施细则 已制定□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ab/>
              <w:t>未制定□</w:t>
            </w:r>
          </w:p>
          <w:p w:rsidR="00B05C76" w:rsidRDefault="00B05C76" w:rsidP="00965E57">
            <w:pPr>
              <w:pStyle w:val="TableParagraph"/>
              <w:tabs>
                <w:tab w:val="left" w:pos="2500"/>
                <w:tab w:val="left" w:pos="4180"/>
              </w:tabs>
              <w:spacing w:before="63" w:line="425" w:lineRule="auto"/>
              <w:ind w:left="820" w:right="-15" w:hanging="481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（2</w:t>
            </w:r>
            <w:r>
              <w:rPr>
                <w:rFonts w:ascii="华文仿宋" w:eastAsia="华文仿宋" w:hAnsi="华文仿宋" w:cs="华文仿宋"/>
                <w:spacing w:val="-51"/>
                <w:sz w:val="24"/>
                <w:szCs w:val="24"/>
                <w:lang w:eastAsia="zh-CN"/>
              </w:rPr>
              <w:t>）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主管部门组</w:t>
            </w:r>
            <w:r>
              <w:rPr>
                <w:rFonts w:ascii="华文仿宋" w:eastAsia="华文仿宋" w:hAnsi="华文仿宋" w:cs="华文仿宋"/>
                <w:spacing w:val="-51"/>
                <w:sz w:val="24"/>
                <w:szCs w:val="24"/>
                <w:lang w:eastAsia="zh-CN"/>
              </w:rPr>
              <w:t>织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《危险性较大的分部分项工程安全管理规定》 宣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贯活动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次，参加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人次。</w:t>
            </w:r>
          </w:p>
        </w:tc>
      </w:tr>
      <w:tr w:rsidR="00B05C76" w:rsidTr="00965E57">
        <w:trPr>
          <w:trHeight w:hRule="exact" w:val="284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before="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</w:p>
          <w:p w:rsidR="00B05C76" w:rsidRDefault="00B05C76" w:rsidP="00965E5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1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line="425" w:lineRule="auto"/>
              <w:ind w:left="99" w:right="95"/>
              <w:jc w:val="both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pacing w:val="7"/>
                <w:sz w:val="24"/>
                <w:szCs w:val="24"/>
                <w:lang w:eastAsia="zh-CN"/>
              </w:rPr>
              <w:t>企业</w:t>
            </w:r>
            <w:proofErr w:type="gramStart"/>
            <w:r>
              <w:rPr>
                <w:rFonts w:ascii="华文仿宋" w:eastAsia="华文仿宋" w:hAnsi="华文仿宋" w:cs="华文仿宋"/>
                <w:spacing w:val="7"/>
                <w:sz w:val="24"/>
                <w:szCs w:val="24"/>
                <w:lang w:eastAsia="zh-CN"/>
              </w:rPr>
              <w:t>危大工</w:t>
            </w:r>
            <w:proofErr w:type="gramEnd"/>
            <w:r>
              <w:rPr>
                <w:rFonts w:ascii="华文仿宋" w:eastAsia="华文仿宋" w:hAnsi="华文仿宋" w:cs="华文仿宋"/>
                <w:spacing w:val="7"/>
                <w:sz w:val="24"/>
                <w:szCs w:val="24"/>
                <w:lang w:eastAsia="zh-CN"/>
              </w:rPr>
              <w:t xml:space="preserve"> 程安全隐患 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 xml:space="preserve">排 </w:t>
            </w:r>
            <w:r>
              <w:rPr>
                <w:rFonts w:ascii="华文仿宋" w:eastAsia="华文仿宋" w:hAnsi="华文仿宋" w:cs="华文仿宋"/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 xml:space="preserve">查  </w:t>
            </w:r>
            <w:r>
              <w:rPr>
                <w:rFonts w:ascii="华文仿宋" w:eastAsia="华文仿宋" w:hAnsi="华文仿宋" w:cs="华文仿宋"/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 xml:space="preserve">情 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况</w:t>
            </w:r>
            <w:proofErr w:type="gramEnd"/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tabs>
                <w:tab w:val="left" w:pos="3316"/>
                <w:tab w:val="left" w:pos="5940"/>
              </w:tabs>
              <w:spacing w:before="93" w:line="425" w:lineRule="auto"/>
              <w:ind w:left="700" w:right="102" w:hanging="601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pacing w:val="-2"/>
                <w:sz w:val="24"/>
                <w:szCs w:val="24"/>
                <w:lang w:eastAsia="zh-CN"/>
              </w:rPr>
              <w:t>（1）在建房屋市政工程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pacing w:val="-3"/>
                <w:w w:val="95"/>
                <w:sz w:val="24"/>
                <w:szCs w:val="24"/>
                <w:lang w:eastAsia="zh-CN"/>
              </w:rPr>
              <w:t>项，房屋建筑面积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万平方米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,</w:t>
            </w:r>
            <w:r>
              <w:rPr>
                <w:rFonts w:ascii="华文仿宋" w:eastAsia="华文仿宋" w:hAnsi="华文仿宋" w:cs="华文仿宋"/>
                <w:spacing w:val="2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市政工程投资总额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亿元。</w:t>
            </w:r>
          </w:p>
          <w:p w:rsidR="00B05C76" w:rsidRDefault="00B05C76" w:rsidP="00965E57">
            <w:pPr>
              <w:pStyle w:val="TableParagraph"/>
              <w:tabs>
                <w:tab w:val="left" w:pos="4053"/>
                <w:tab w:val="left" w:pos="4420"/>
                <w:tab w:val="left" w:pos="5734"/>
                <w:tab w:val="left" w:pos="6101"/>
              </w:tabs>
              <w:spacing w:before="64" w:line="425" w:lineRule="auto"/>
              <w:ind w:left="580" w:right="474" w:hanging="481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（2）企业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自查危大工程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安全隐患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，已整改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。 其中：主管部门督办的重大隐患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，已整改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。</w:t>
            </w:r>
          </w:p>
        </w:tc>
      </w:tr>
      <w:tr w:rsidR="00B05C76" w:rsidTr="00965E57">
        <w:trPr>
          <w:trHeight w:hRule="exact" w:val="411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before="12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</w:p>
          <w:p w:rsidR="00B05C76" w:rsidRDefault="00B05C76" w:rsidP="00965E5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before="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line="426" w:lineRule="auto"/>
              <w:ind w:left="99" w:right="95"/>
              <w:jc w:val="both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pacing w:val="7"/>
                <w:sz w:val="24"/>
                <w:szCs w:val="24"/>
                <w:lang w:eastAsia="zh-CN"/>
              </w:rPr>
              <w:t xml:space="preserve">主管部门开 </w:t>
            </w:r>
            <w:proofErr w:type="gramStart"/>
            <w:r>
              <w:rPr>
                <w:rFonts w:ascii="华文仿宋" w:eastAsia="华文仿宋" w:hAnsi="华文仿宋" w:cs="华文仿宋"/>
                <w:spacing w:val="7"/>
                <w:sz w:val="24"/>
                <w:szCs w:val="24"/>
                <w:lang w:eastAsia="zh-CN"/>
              </w:rPr>
              <w:t>展危大</w:t>
            </w:r>
            <w:proofErr w:type="gramEnd"/>
            <w:r>
              <w:rPr>
                <w:rFonts w:ascii="华文仿宋" w:eastAsia="华文仿宋" w:hAnsi="华文仿宋" w:cs="华文仿宋"/>
                <w:spacing w:val="7"/>
                <w:sz w:val="24"/>
                <w:szCs w:val="24"/>
                <w:lang w:eastAsia="zh-CN"/>
              </w:rPr>
              <w:t xml:space="preserve">工程 监督执法检 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 xml:space="preserve">查  情  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况</w:t>
            </w:r>
            <w:proofErr w:type="gramEnd"/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tabs>
                <w:tab w:val="left" w:pos="4274"/>
                <w:tab w:val="left" w:pos="6434"/>
              </w:tabs>
              <w:ind w:left="99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lang w:eastAsia="zh-CN"/>
              </w:rPr>
              <w:t>（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1）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开展危大工程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监督执法检查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次，检查工程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项。</w:t>
            </w:r>
          </w:p>
          <w:p w:rsidR="00B05C76" w:rsidRDefault="00B05C76" w:rsidP="00965E57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tabs>
                <w:tab w:val="left" w:pos="1300"/>
                <w:tab w:val="left" w:pos="2260"/>
                <w:tab w:val="left" w:pos="2980"/>
                <w:tab w:val="left" w:pos="4293"/>
                <w:tab w:val="left" w:pos="5087"/>
                <w:tab w:val="left" w:pos="6101"/>
                <w:tab w:val="left" w:pos="6454"/>
              </w:tabs>
              <w:spacing w:line="426" w:lineRule="auto"/>
              <w:ind w:left="99" w:right="103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（2）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查处危大工程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违法违规行为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起，处罚单位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， 人员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名，罚款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万元，暂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扣企业安许证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。 其中</w:t>
            </w:r>
            <w:r>
              <w:rPr>
                <w:rFonts w:ascii="华文仿宋" w:eastAsia="华文仿宋" w:hAnsi="华文仿宋" w:cs="华文仿宋"/>
                <w:spacing w:val="-56"/>
                <w:sz w:val="24"/>
                <w:szCs w:val="24"/>
                <w:lang w:eastAsia="zh-CN"/>
              </w:rPr>
              <w:t>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未按规定编制</w:t>
            </w:r>
            <w:r>
              <w:rPr>
                <w:rFonts w:ascii="华文仿宋" w:eastAsia="华文仿宋" w:hAnsi="华文仿宋" w:cs="华文仿宋"/>
                <w:spacing w:val="2"/>
                <w:sz w:val="24"/>
                <w:szCs w:val="24"/>
                <w:lang w:eastAsia="zh-CN"/>
              </w:rPr>
              <w:t>或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论证专项施工方</w:t>
            </w:r>
            <w:r>
              <w:rPr>
                <w:rFonts w:ascii="华文仿宋" w:eastAsia="华文仿宋" w:hAnsi="华文仿宋" w:cs="华文仿宋"/>
                <w:spacing w:val="1"/>
                <w:sz w:val="24"/>
                <w:szCs w:val="24"/>
                <w:lang w:eastAsia="zh-CN"/>
              </w:rPr>
              <w:t>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起</w:t>
            </w:r>
            <w:r>
              <w:rPr>
                <w:rFonts w:ascii="华文仿宋" w:eastAsia="华文仿宋" w:hAnsi="华文仿宋" w:cs="华文仿宋"/>
                <w:spacing w:val="-56"/>
                <w:sz w:val="24"/>
                <w:szCs w:val="24"/>
                <w:lang w:eastAsia="zh-CN"/>
              </w:rPr>
              <w:t>；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未严格按专项 施工方案施工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起。</w:t>
            </w:r>
          </w:p>
        </w:tc>
      </w:tr>
    </w:tbl>
    <w:p w:rsidR="00B05C76" w:rsidRDefault="00B05C76" w:rsidP="00B05C76">
      <w:pPr>
        <w:spacing w:line="426" w:lineRule="auto"/>
        <w:rPr>
          <w:rFonts w:ascii="华文仿宋" w:eastAsia="华文仿宋" w:hAnsi="华文仿宋" w:cs="华文仿宋"/>
          <w:sz w:val="24"/>
          <w:szCs w:val="24"/>
          <w:lang w:eastAsia="zh-CN"/>
        </w:rPr>
        <w:sectPr w:rsidR="00B05C76">
          <w:type w:val="continuous"/>
          <w:pgSz w:w="11910" w:h="16840"/>
          <w:pgMar w:top="1580" w:right="1320" w:bottom="2040" w:left="1320" w:header="720" w:footer="720" w:gutter="0"/>
          <w:cols w:space="720"/>
        </w:sectPr>
      </w:pPr>
    </w:p>
    <w:p w:rsidR="00B05C76" w:rsidRDefault="00B05C76" w:rsidP="00B05C76">
      <w:pPr>
        <w:spacing w:before="1"/>
        <w:rPr>
          <w:rFonts w:ascii="宋体" w:eastAsia="宋体" w:hAnsi="宋体" w:cs="宋体"/>
          <w:sz w:val="5"/>
          <w:szCs w:val="5"/>
          <w:lang w:eastAsia="zh-CN"/>
        </w:rPr>
      </w:pPr>
    </w:p>
    <w:tbl>
      <w:tblPr>
        <w:tblStyle w:val="TableNormal"/>
        <w:tblW w:w="0" w:type="auto"/>
        <w:jc w:val="center"/>
        <w:tblInd w:w="107" w:type="dxa"/>
        <w:tblLayout w:type="fixed"/>
        <w:tblLook w:val="01E0"/>
      </w:tblPr>
      <w:tblGrid>
        <w:gridCol w:w="528"/>
        <w:gridCol w:w="1445"/>
        <w:gridCol w:w="7070"/>
      </w:tblGrid>
      <w:tr w:rsidR="00B05C76" w:rsidTr="00B05C76">
        <w:trPr>
          <w:trHeight w:hRule="exact" w:val="711"/>
          <w:jc w:val="center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27" w:line="312" w:lineRule="exact"/>
              <w:ind w:left="135" w:right="13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序 号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153"/>
              <w:ind w:left="23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任务内容</w:t>
            </w:r>
            <w:proofErr w:type="spellEnd"/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tabs>
                <w:tab w:val="left" w:pos="480"/>
                <w:tab w:val="left" w:pos="960"/>
                <w:tab w:val="left" w:pos="1440"/>
              </w:tabs>
              <w:spacing w:before="153"/>
              <w:ind w:right="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工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作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进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展</w:t>
            </w:r>
          </w:p>
        </w:tc>
      </w:tr>
      <w:tr w:rsidR="00B05C76" w:rsidTr="00B05C76">
        <w:trPr>
          <w:trHeight w:hRule="exact" w:val="2124"/>
          <w:jc w:val="center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B05C76" w:rsidRDefault="00B05C76" w:rsidP="00965E57">
            <w:pPr>
              <w:pStyle w:val="TableParagraph"/>
              <w:spacing w:before="150"/>
              <w:ind w:righ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93" w:line="425" w:lineRule="auto"/>
              <w:ind w:left="99" w:right="131"/>
              <w:jc w:val="both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 xml:space="preserve">事故企业安 全生产许可 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证处罚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before="214" w:line="425" w:lineRule="auto"/>
              <w:ind w:left="99" w:right="104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按</w:t>
            </w:r>
            <w:r>
              <w:rPr>
                <w:rFonts w:ascii="华文仿宋" w:eastAsia="华文仿宋" w:hAnsi="华文仿宋" w:cs="华文仿宋"/>
                <w:spacing w:val="-108"/>
                <w:sz w:val="24"/>
                <w:szCs w:val="24"/>
                <w:lang w:eastAsia="zh-CN"/>
              </w:rPr>
              <w:t>照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《住房城乡建设部办公厅关于严厉打击建筑施工安全生产非法 违法行为的通知》（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建办质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[2017]56 号）要求报送。</w:t>
            </w:r>
          </w:p>
        </w:tc>
      </w:tr>
      <w:tr w:rsidR="00B05C76" w:rsidTr="00B05C76">
        <w:trPr>
          <w:trHeight w:hRule="exact" w:val="2506"/>
          <w:jc w:val="center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before="1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</w:p>
          <w:p w:rsidR="00B05C76" w:rsidRDefault="00B05C76" w:rsidP="00965E5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93" w:line="426" w:lineRule="auto"/>
              <w:ind w:left="99" w:right="131"/>
              <w:jc w:val="both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 xml:space="preserve">较大及以上 事故资质资 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格处罚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tabs>
                <w:tab w:val="left" w:pos="6581"/>
              </w:tabs>
              <w:spacing w:before="93" w:line="426" w:lineRule="auto"/>
              <w:ind w:left="99" w:right="-4"/>
              <w:jc w:val="both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对事故责任企业责令停业整顿（含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提请住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建部处罚）的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，</w:t>
            </w:r>
            <w:r>
              <w:rPr>
                <w:rFonts w:ascii="华文仿宋" w:eastAsia="华文仿宋" w:hAnsi="华文仿宋" w:cs="华文仿宋"/>
                <w:spacing w:val="2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降低资质等级或吊销资质证书（含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提请住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建部处罚）的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，</w:t>
            </w:r>
            <w:r>
              <w:rPr>
                <w:rFonts w:ascii="华文仿宋" w:eastAsia="华文仿宋" w:hAnsi="华文仿宋" w:cs="华文仿宋"/>
                <w:spacing w:val="2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对事故责任人员责令停止执业或吊销执业资格证</w:t>
            </w:r>
            <w:r>
              <w:rPr>
                <w:rFonts w:ascii="华文仿宋" w:eastAsia="华文仿宋" w:hAnsi="华文仿宋" w:cs="华文仿宋"/>
                <w:spacing w:val="-108"/>
                <w:sz w:val="24"/>
                <w:szCs w:val="24"/>
                <w:lang w:eastAsia="zh-CN"/>
              </w:rPr>
              <w:t>书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（含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提请住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建部</w:t>
            </w:r>
          </w:p>
          <w:p w:rsidR="00B05C76" w:rsidRDefault="00B05C76" w:rsidP="00965E57">
            <w:pPr>
              <w:pStyle w:val="TableParagraph"/>
              <w:tabs>
                <w:tab w:val="left" w:pos="1780"/>
              </w:tabs>
              <w:spacing w:before="64"/>
              <w:ind w:left="99"/>
              <w:jc w:val="both"/>
              <w:rPr>
                <w:rFonts w:ascii="华文仿宋" w:eastAsia="华文仿宋" w:hAnsi="华文仿宋" w:cs="华文仿宋"/>
                <w:sz w:val="24"/>
                <w:szCs w:val="24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24"/>
                <w:szCs w:val="24"/>
              </w:rPr>
              <w:t>处罚）的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人。</w:t>
            </w:r>
          </w:p>
        </w:tc>
      </w:tr>
      <w:tr w:rsidR="00B05C76" w:rsidTr="00B05C76">
        <w:trPr>
          <w:trHeight w:hRule="exact" w:val="2508"/>
          <w:jc w:val="center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B05C76" w:rsidRDefault="00B05C76" w:rsidP="00965E57">
            <w:pPr>
              <w:pStyle w:val="TableParagraph"/>
              <w:spacing w:before="2"/>
              <w:rPr>
                <w:rFonts w:ascii="宋体" w:eastAsia="宋体" w:hAnsi="宋体" w:cs="宋体"/>
                <w:sz w:val="26"/>
                <w:szCs w:val="26"/>
              </w:rPr>
            </w:pPr>
          </w:p>
          <w:p w:rsidR="00B05C76" w:rsidRDefault="00B05C76" w:rsidP="00965E5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96" w:line="425" w:lineRule="auto"/>
              <w:ind w:left="99" w:right="131"/>
              <w:jc w:val="both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开展建筑施 工安全生产 工作层级考</w:t>
            </w:r>
          </w:p>
          <w:p w:rsidR="00B05C76" w:rsidRDefault="00B05C76" w:rsidP="00965E57">
            <w:pPr>
              <w:pStyle w:val="TableParagraph"/>
              <w:spacing w:before="64"/>
              <w:ind w:left="99"/>
              <w:jc w:val="both"/>
              <w:rPr>
                <w:rFonts w:ascii="华文仿宋" w:eastAsia="华文仿宋" w:hAnsi="华文仿宋" w:cs="华文仿宋"/>
                <w:sz w:val="24"/>
                <w:szCs w:val="24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24"/>
                <w:szCs w:val="24"/>
              </w:rPr>
              <w:t>核情况</w:t>
            </w:r>
            <w:proofErr w:type="spellEnd"/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31"/>
                <w:szCs w:val="31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line="425" w:lineRule="auto"/>
              <w:ind w:left="99" w:right="4556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已开展层级考核工作□ 未开展层级考核工作□</w:t>
            </w:r>
          </w:p>
        </w:tc>
      </w:tr>
      <w:tr w:rsidR="00B05C76" w:rsidTr="00B05C76">
        <w:trPr>
          <w:trHeight w:hRule="exact" w:val="1882"/>
          <w:jc w:val="center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before="2"/>
              <w:rPr>
                <w:rFonts w:ascii="宋体" w:eastAsia="宋体" w:hAnsi="宋体" w:cs="宋体"/>
                <w:lang w:eastAsia="zh-CN"/>
              </w:rPr>
            </w:pPr>
          </w:p>
          <w:p w:rsidR="00B05C76" w:rsidRDefault="00B05C76" w:rsidP="00965E5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93" w:line="425" w:lineRule="auto"/>
              <w:ind w:left="99" w:right="131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建筑施工安 全监管信息</w:t>
            </w:r>
          </w:p>
          <w:p w:rsidR="00B05C76" w:rsidRDefault="00B05C76" w:rsidP="00965E57">
            <w:pPr>
              <w:pStyle w:val="TableParagraph"/>
              <w:spacing w:before="64"/>
              <w:ind w:left="99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化建设情况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13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</w:p>
          <w:p w:rsidR="00B05C76" w:rsidRDefault="00B05C76" w:rsidP="00965E57">
            <w:pPr>
              <w:pStyle w:val="TableParagraph"/>
              <w:tabs>
                <w:tab w:val="left" w:pos="3407"/>
                <w:tab w:val="left" w:pos="3700"/>
              </w:tabs>
              <w:spacing w:line="425" w:lineRule="auto"/>
              <w:ind w:left="99" w:right="101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截至目前</w:t>
            </w:r>
            <w:r>
              <w:rPr>
                <w:rFonts w:ascii="华文仿宋" w:eastAsia="华文仿宋" w:hAnsi="华文仿宋" w:cs="华文仿宋"/>
                <w:spacing w:val="-56"/>
                <w:sz w:val="24"/>
                <w:szCs w:val="24"/>
                <w:lang w:eastAsia="zh-CN"/>
              </w:rPr>
              <w:t>，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已建信息</w:t>
            </w:r>
            <w:r>
              <w:rPr>
                <w:rFonts w:ascii="华文仿宋" w:eastAsia="华文仿宋" w:hAnsi="华文仿宋" w:cs="华文仿宋"/>
                <w:spacing w:val="2"/>
                <w:sz w:val="24"/>
                <w:szCs w:val="24"/>
                <w:lang w:eastAsia="zh-CN"/>
              </w:rPr>
              <w:t>系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pacing w:val="-56"/>
                <w:sz w:val="24"/>
                <w:szCs w:val="24"/>
                <w:lang w:eastAsia="zh-CN"/>
              </w:rPr>
              <w:t>，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其中与</w:t>
            </w:r>
            <w:r>
              <w:rPr>
                <w:rFonts w:ascii="华文仿宋" w:eastAsia="华文仿宋" w:hAnsi="华文仿宋" w:cs="华文仿宋"/>
                <w:spacing w:val="2"/>
                <w:sz w:val="24"/>
                <w:szCs w:val="24"/>
                <w:lang w:eastAsia="zh-CN"/>
              </w:rPr>
              <w:t>全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国建筑施工安全监管 信息系统进行数据共享交换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。</w:t>
            </w:r>
          </w:p>
        </w:tc>
      </w:tr>
      <w:tr w:rsidR="00B05C76" w:rsidTr="00B05C76">
        <w:trPr>
          <w:trHeight w:hRule="exact" w:val="2873"/>
          <w:jc w:val="center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before="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spacing w:before="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line="426" w:lineRule="auto"/>
              <w:ind w:left="99" w:right="95"/>
              <w:jc w:val="both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pacing w:val="7"/>
                <w:sz w:val="24"/>
                <w:szCs w:val="24"/>
                <w:lang w:eastAsia="zh-CN"/>
              </w:rPr>
              <w:t xml:space="preserve">建筑施工安 全生产诚信 体系建设情 </w:t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况</w:t>
            </w:r>
            <w:proofErr w:type="gramEnd"/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C76" w:rsidRDefault="00B05C76" w:rsidP="00965E57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B05C76" w:rsidRDefault="00B05C76" w:rsidP="00965E57">
            <w:pPr>
              <w:pStyle w:val="TableParagraph"/>
              <w:spacing w:before="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B05C76" w:rsidRDefault="00B05C76" w:rsidP="00965E57">
            <w:pPr>
              <w:pStyle w:val="TableParagraph"/>
              <w:tabs>
                <w:tab w:val="left" w:pos="2819"/>
                <w:tab w:val="left" w:pos="4946"/>
                <w:tab w:val="left" w:pos="6593"/>
              </w:tabs>
              <w:ind w:left="99" w:right="-16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（1</w:t>
            </w:r>
            <w:r>
              <w:rPr>
                <w:rFonts w:ascii="华文仿宋" w:eastAsia="华文仿宋" w:hAnsi="华文仿宋" w:cs="华文仿宋"/>
                <w:spacing w:val="-34"/>
                <w:sz w:val="24"/>
                <w:szCs w:val="24"/>
                <w:lang w:eastAsia="zh-CN"/>
              </w:rPr>
              <w:t>）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不良信用记录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条</w:t>
            </w:r>
            <w:r>
              <w:rPr>
                <w:rFonts w:ascii="华文仿宋" w:eastAsia="华文仿宋" w:hAnsi="华文仿宋" w:cs="华文仿宋"/>
                <w:spacing w:val="-34"/>
                <w:sz w:val="24"/>
                <w:szCs w:val="24"/>
                <w:lang w:eastAsia="zh-CN"/>
              </w:rPr>
              <w:t>，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涉及单位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pacing w:val="-34"/>
                <w:sz w:val="24"/>
                <w:szCs w:val="24"/>
                <w:lang w:eastAsia="zh-CN"/>
              </w:rPr>
              <w:t>，</w:t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人员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名。</w:t>
            </w:r>
          </w:p>
          <w:p w:rsidR="00B05C76" w:rsidRDefault="00B05C76" w:rsidP="00965E57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05C76" w:rsidRDefault="00B05C76" w:rsidP="00965E57">
            <w:pPr>
              <w:pStyle w:val="TableParagraph"/>
              <w:tabs>
                <w:tab w:val="left" w:pos="4053"/>
                <w:tab w:val="left" w:pos="5734"/>
              </w:tabs>
              <w:ind w:left="99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（2）纳入联合惩戒对象的单位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，人员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名。</w:t>
            </w:r>
          </w:p>
        </w:tc>
      </w:tr>
    </w:tbl>
    <w:p w:rsidR="00B05C76" w:rsidRDefault="00B05C76" w:rsidP="00B05C76">
      <w:pPr>
        <w:spacing w:before="4"/>
        <w:rPr>
          <w:rFonts w:ascii="宋体" w:eastAsia="宋体" w:hAnsi="宋体" w:cs="宋体"/>
          <w:sz w:val="7"/>
          <w:szCs w:val="7"/>
          <w:lang w:eastAsia="zh-CN"/>
        </w:rPr>
      </w:pPr>
    </w:p>
    <w:p w:rsidR="00425672" w:rsidRPr="00B05C76" w:rsidRDefault="00B05C76" w:rsidP="00B05C76">
      <w:pPr>
        <w:tabs>
          <w:tab w:val="left" w:pos="3838"/>
          <w:tab w:val="left" w:pos="7078"/>
        </w:tabs>
        <w:spacing w:line="344" w:lineRule="exact"/>
        <w:rPr>
          <w:lang w:eastAsia="zh-CN"/>
        </w:rPr>
      </w:pPr>
      <w:r>
        <w:rPr>
          <w:rFonts w:ascii="华文仿宋" w:eastAsia="华文仿宋" w:hAnsi="华文仿宋" w:cs="华文仿宋"/>
          <w:sz w:val="24"/>
          <w:szCs w:val="24"/>
          <w:lang w:eastAsia="zh-CN"/>
        </w:rPr>
        <w:t>联系人：</w:t>
      </w:r>
      <w:r>
        <w:rPr>
          <w:rFonts w:ascii="华文仿宋" w:eastAsia="华文仿宋" w:hAnsi="华文仿宋" w:cs="华文仿宋"/>
          <w:sz w:val="24"/>
          <w:szCs w:val="24"/>
          <w:lang w:eastAsia="zh-CN"/>
        </w:rPr>
        <w:tab/>
        <w:t>联系电话：</w:t>
      </w:r>
      <w:r>
        <w:rPr>
          <w:rFonts w:ascii="华文仿宋" w:eastAsia="华文仿宋" w:hAnsi="华文仿宋" w:cs="华文仿宋"/>
          <w:sz w:val="24"/>
          <w:szCs w:val="24"/>
          <w:lang w:eastAsia="zh-CN"/>
        </w:rPr>
        <w:tab/>
        <w:t>填报日期：</w:t>
      </w:r>
    </w:p>
    <w:sectPr w:rsidR="00425672" w:rsidRPr="00B05C76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642"/>
    <w:rsid w:val="00096A33"/>
    <w:rsid w:val="00425672"/>
    <w:rsid w:val="00483642"/>
    <w:rsid w:val="00B0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642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642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83642"/>
    <w:pPr>
      <w:spacing w:before="3"/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483642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2">
    <w:name w:val="Heading 2"/>
    <w:basedOn w:val="a"/>
    <w:uiPriority w:val="1"/>
    <w:qFormat/>
    <w:rsid w:val="00483642"/>
    <w:pPr>
      <w:outlineLvl w:val="2"/>
    </w:pPr>
    <w:rPr>
      <w:rFonts w:ascii="华文中宋" w:eastAsia="华文中宋" w:hAnsi="华文中宋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483642"/>
    <w:pPr>
      <w:outlineLvl w:val="3"/>
    </w:pPr>
    <w:rPr>
      <w:rFonts w:ascii="华文仿宋" w:eastAsia="华文仿宋" w:hAnsi="华文仿宋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83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2018-08-07T02:28:00Z</dcterms:created>
  <dcterms:modified xsi:type="dcterms:W3CDTF">2018-08-07T02:28:00Z</dcterms:modified>
</cp:coreProperties>
</file>