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2C" w:rsidRDefault="00366A2C" w:rsidP="00366A2C">
      <w:pPr>
        <w:spacing w:before="7"/>
        <w:ind w:left="1392" w:hanging="1275"/>
        <w:rPr>
          <w:rFonts w:ascii="仿宋" w:eastAsia="仿宋" w:hAnsi="仿宋" w:cs="仿宋"/>
          <w:sz w:val="30"/>
          <w:szCs w:val="30"/>
          <w:lang w:eastAsia="zh-CN"/>
        </w:rPr>
      </w:pPr>
      <w:r>
        <w:rPr>
          <w:rFonts w:ascii="仿宋" w:eastAsia="仿宋" w:hAnsi="仿宋" w:cs="仿宋"/>
          <w:b/>
          <w:bCs/>
          <w:spacing w:val="1"/>
          <w:sz w:val="30"/>
          <w:szCs w:val="30"/>
          <w:lang w:eastAsia="zh-CN"/>
        </w:rPr>
        <w:t>附件</w:t>
      </w:r>
      <w:r>
        <w:rPr>
          <w:rFonts w:ascii="仿宋" w:eastAsia="仿宋" w:hAnsi="仿宋" w:cs="仿宋"/>
          <w:b/>
          <w:bCs/>
          <w:spacing w:val="-98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sz w:val="30"/>
          <w:szCs w:val="30"/>
          <w:lang w:eastAsia="zh-CN"/>
        </w:rPr>
        <w:t>2.</w:t>
      </w:r>
      <w:r>
        <w:rPr>
          <w:rFonts w:ascii="仿宋" w:eastAsia="仿宋" w:hAnsi="仿宋" w:cs="仿宋"/>
          <w:b/>
          <w:bCs/>
          <w:spacing w:val="-53"/>
          <w:sz w:val="30"/>
          <w:szCs w:val="30"/>
          <w:lang w:eastAsia="zh-CN"/>
        </w:rPr>
        <w:t xml:space="preserve"> </w:t>
      </w:r>
      <w:r>
        <w:rPr>
          <w:rFonts w:ascii="仿宋" w:eastAsia="仿宋" w:hAnsi="仿宋" w:cs="仿宋"/>
          <w:b/>
          <w:bCs/>
          <w:sz w:val="28"/>
          <w:szCs w:val="28"/>
          <w:lang w:eastAsia="zh-CN"/>
        </w:rPr>
        <w:t>上海市住宅工程质量</w:t>
      </w:r>
      <w:r>
        <w:rPr>
          <w:rFonts w:ascii="仿宋" w:eastAsia="仿宋" w:hAnsi="仿宋" w:cs="仿宋"/>
          <w:b/>
          <w:bCs/>
          <w:sz w:val="30"/>
          <w:szCs w:val="30"/>
          <w:lang w:eastAsia="zh-CN"/>
        </w:rPr>
        <w:t>风险管理授权书(样张)</w:t>
      </w:r>
    </w:p>
    <w:p w:rsidR="00366A2C" w:rsidRDefault="00366A2C" w:rsidP="00366A2C">
      <w:pPr>
        <w:rPr>
          <w:rFonts w:ascii="仿宋" w:eastAsia="仿宋" w:hAnsi="仿宋" w:cs="仿宋"/>
          <w:b/>
          <w:bCs/>
          <w:sz w:val="30"/>
          <w:szCs w:val="30"/>
          <w:lang w:eastAsia="zh-CN"/>
        </w:rPr>
      </w:pPr>
    </w:p>
    <w:p w:rsidR="00366A2C" w:rsidRDefault="00366A2C" w:rsidP="00366A2C">
      <w:pPr>
        <w:spacing w:before="9"/>
        <w:rPr>
          <w:rFonts w:ascii="仿宋" w:eastAsia="仿宋" w:hAnsi="仿宋" w:cs="仿宋"/>
          <w:b/>
          <w:bCs/>
          <w:sz w:val="28"/>
          <w:szCs w:val="28"/>
          <w:lang w:eastAsia="zh-CN"/>
        </w:rPr>
      </w:pPr>
    </w:p>
    <w:p w:rsidR="00366A2C" w:rsidRDefault="00366A2C" w:rsidP="00366A2C">
      <w:pPr>
        <w:ind w:left="1392"/>
        <w:rPr>
          <w:rFonts w:ascii="华文中宋" w:eastAsia="华文中宋" w:hAnsi="华文中宋" w:cs="华文中宋"/>
          <w:sz w:val="36"/>
          <w:szCs w:val="36"/>
          <w:lang w:eastAsia="zh-CN"/>
        </w:rPr>
      </w:pPr>
      <w:r>
        <w:rPr>
          <w:rFonts w:ascii="华文中宋" w:eastAsia="华文中宋" w:hAnsi="华文中宋" w:cs="华文中宋"/>
          <w:sz w:val="36"/>
          <w:szCs w:val="36"/>
          <w:lang w:eastAsia="zh-CN"/>
        </w:rPr>
        <w:t>上海市住宅工程质量风险管理授权书</w:t>
      </w:r>
    </w:p>
    <w:p w:rsidR="00366A2C" w:rsidRDefault="00366A2C" w:rsidP="00366A2C">
      <w:pPr>
        <w:spacing w:before="11"/>
        <w:rPr>
          <w:rFonts w:ascii="华文中宋" w:eastAsia="华文中宋" w:hAnsi="华文中宋" w:cs="华文中宋"/>
          <w:sz w:val="53"/>
          <w:szCs w:val="53"/>
          <w:lang w:eastAsia="zh-CN"/>
        </w:rPr>
      </w:pPr>
    </w:p>
    <w:p w:rsidR="00366A2C" w:rsidRDefault="00366A2C" w:rsidP="00366A2C">
      <w:pPr>
        <w:pStyle w:val="a3"/>
        <w:ind w:left="684" w:firstLine="0"/>
        <w:rPr>
          <w:lang w:eastAsia="zh-CN"/>
        </w:rPr>
      </w:pPr>
      <w:r>
        <w:rPr>
          <w:u w:val="single" w:color="000000"/>
          <w:lang w:eastAsia="zh-CN"/>
        </w:rPr>
        <w:t>（×××风险管理机</w:t>
      </w:r>
      <w:r>
        <w:rPr>
          <w:spacing w:val="2"/>
          <w:u w:val="single" w:color="000000"/>
          <w:lang w:eastAsia="zh-CN"/>
        </w:rPr>
        <w:t>构</w:t>
      </w:r>
      <w:r>
        <w:rPr>
          <w:spacing w:val="-152"/>
          <w:u w:val="single" w:color="000000"/>
          <w:lang w:eastAsia="zh-CN"/>
        </w:rPr>
        <w:t>）</w:t>
      </w:r>
      <w:r>
        <w:rPr>
          <w:u w:val="single" w:color="000000"/>
          <w:lang w:eastAsia="zh-CN"/>
        </w:rPr>
        <w:t>：</w:t>
      </w:r>
    </w:p>
    <w:p w:rsidR="00366A2C" w:rsidRDefault="00366A2C" w:rsidP="00366A2C">
      <w:pPr>
        <w:spacing w:before="2"/>
        <w:rPr>
          <w:rFonts w:ascii="仿宋" w:eastAsia="仿宋" w:hAnsi="仿宋" w:cs="仿宋"/>
          <w:sz w:val="17"/>
          <w:szCs w:val="17"/>
          <w:lang w:eastAsia="zh-CN"/>
        </w:rPr>
      </w:pPr>
    </w:p>
    <w:p w:rsidR="00366A2C" w:rsidRDefault="00366A2C" w:rsidP="00366A2C">
      <w:pPr>
        <w:pStyle w:val="a3"/>
        <w:tabs>
          <w:tab w:val="left" w:pos="5120"/>
        </w:tabs>
        <w:spacing w:before="7" w:line="381" w:lineRule="auto"/>
        <w:ind w:right="110" w:firstLine="590"/>
        <w:rPr>
          <w:lang w:eastAsia="zh-CN"/>
        </w:rPr>
      </w:pPr>
      <w:r>
        <w:rPr>
          <w:spacing w:val="11"/>
          <w:lang w:eastAsia="zh-CN"/>
        </w:rPr>
        <w:t>本公</w:t>
      </w:r>
      <w:r>
        <w:rPr>
          <w:spacing w:val="-82"/>
          <w:lang w:eastAsia="zh-CN"/>
        </w:rPr>
        <w:t>司</w:t>
      </w:r>
      <w:r>
        <w:rPr>
          <w:spacing w:val="11"/>
          <w:lang w:eastAsia="zh-CN"/>
        </w:rPr>
        <w:t>（单位</w:t>
      </w:r>
      <w:r>
        <w:rPr>
          <w:spacing w:val="-80"/>
          <w:lang w:eastAsia="zh-CN"/>
        </w:rPr>
        <w:t>）</w:t>
      </w:r>
      <w:r>
        <w:rPr>
          <w:spacing w:val="12"/>
          <w:lang w:eastAsia="zh-CN"/>
        </w:rPr>
        <w:t>授权</w:t>
      </w:r>
      <w:r>
        <w:rPr>
          <w:spacing w:val="11"/>
          <w:lang w:eastAsia="zh-CN"/>
        </w:rPr>
        <w:t>你单位</w:t>
      </w:r>
      <w:r>
        <w:rPr>
          <w:spacing w:val="-82"/>
          <w:lang w:eastAsia="zh-CN"/>
        </w:rPr>
        <w:t>，</w:t>
      </w:r>
      <w:r>
        <w:rPr>
          <w:lang w:eastAsia="zh-CN"/>
        </w:rPr>
        <w:t>自</w:t>
      </w:r>
      <w:r>
        <w:rPr>
          <w:lang w:eastAsia="zh-CN"/>
        </w:rPr>
        <w:tab/>
        <w:t>年</w:t>
      </w:r>
      <w:r>
        <w:rPr>
          <w:spacing w:val="22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25"/>
          <w:lang w:eastAsia="zh-CN"/>
        </w:rPr>
        <w:t xml:space="preserve"> </w:t>
      </w:r>
      <w:r>
        <w:rPr>
          <w:lang w:eastAsia="zh-CN"/>
        </w:rPr>
        <w:t>日</w:t>
      </w:r>
      <w:r>
        <w:rPr>
          <w:spacing w:val="25"/>
          <w:lang w:eastAsia="zh-CN"/>
        </w:rPr>
        <w:t xml:space="preserve"> </w:t>
      </w:r>
      <w:r>
        <w:rPr>
          <w:lang w:eastAsia="zh-CN"/>
        </w:rPr>
        <w:t>至</w:t>
      </w:r>
      <w:r>
        <w:rPr>
          <w:spacing w:val="22"/>
          <w:lang w:eastAsia="zh-CN"/>
        </w:rPr>
        <w:t xml:space="preserve"> </w:t>
      </w:r>
      <w:r>
        <w:rPr>
          <w:lang w:eastAsia="zh-CN"/>
        </w:rPr>
        <w:t>年</w:t>
      </w:r>
      <w:r>
        <w:rPr>
          <w:spacing w:val="25"/>
          <w:lang w:eastAsia="zh-CN"/>
        </w:rPr>
        <w:t xml:space="preserve"> </w:t>
      </w:r>
      <w:r>
        <w:rPr>
          <w:lang w:eastAsia="zh-CN"/>
        </w:rPr>
        <w:t>月</w:t>
      </w:r>
      <w:r>
        <w:rPr>
          <w:spacing w:val="22"/>
          <w:lang w:eastAsia="zh-CN"/>
        </w:rPr>
        <w:t xml:space="preserve"> </w:t>
      </w:r>
      <w:r>
        <w:rPr>
          <w:spacing w:val="14"/>
          <w:lang w:eastAsia="zh-CN"/>
        </w:rPr>
        <w:t xml:space="preserve">日， </w:t>
      </w:r>
      <w:r>
        <w:rPr>
          <w:spacing w:val="12"/>
          <w:lang w:eastAsia="zh-CN"/>
        </w:rPr>
        <w:t>就项</w:t>
      </w:r>
      <w:r>
        <w:rPr>
          <w:spacing w:val="11"/>
          <w:lang w:eastAsia="zh-CN"/>
        </w:rPr>
        <w:t>目</w:t>
      </w:r>
      <w:r>
        <w:rPr>
          <w:spacing w:val="12"/>
          <w:lang w:eastAsia="zh-CN"/>
        </w:rPr>
        <w:t>（保单号</w:t>
      </w:r>
      <w:r>
        <w:rPr>
          <w:spacing w:val="-144"/>
          <w:lang w:eastAsia="zh-CN"/>
        </w:rPr>
        <w:t>）</w:t>
      </w:r>
      <w:r>
        <w:rPr>
          <w:spacing w:val="12"/>
          <w:lang w:eastAsia="zh-CN"/>
        </w:rPr>
        <w:t>，实施质量风险管理。按照有关规定，开展</w:t>
      </w:r>
      <w:r>
        <w:rPr>
          <w:spacing w:val="346"/>
          <w:lang w:eastAsia="zh-CN"/>
        </w:rPr>
        <w:t xml:space="preserve"> </w:t>
      </w:r>
      <w:r>
        <w:rPr>
          <w:spacing w:val="12"/>
          <w:lang w:eastAsia="zh-CN"/>
        </w:rPr>
        <w:t>检查。</w:t>
      </w:r>
    </w:p>
    <w:p w:rsidR="00366A2C" w:rsidRDefault="00366A2C" w:rsidP="00366A2C">
      <w:pPr>
        <w:rPr>
          <w:rFonts w:ascii="仿宋" w:eastAsia="仿宋" w:hAnsi="仿宋" w:cs="仿宋"/>
          <w:sz w:val="30"/>
          <w:szCs w:val="30"/>
          <w:lang w:eastAsia="zh-CN"/>
        </w:rPr>
      </w:pPr>
    </w:p>
    <w:p w:rsidR="00366A2C" w:rsidRDefault="00366A2C" w:rsidP="00366A2C">
      <w:pPr>
        <w:spacing w:before="11"/>
        <w:rPr>
          <w:rFonts w:ascii="仿宋" w:eastAsia="仿宋" w:hAnsi="仿宋" w:cs="仿宋"/>
          <w:sz w:val="21"/>
          <w:szCs w:val="21"/>
          <w:lang w:eastAsia="zh-CN"/>
        </w:rPr>
      </w:pPr>
    </w:p>
    <w:p w:rsidR="00366A2C" w:rsidRDefault="00366A2C" w:rsidP="00366A2C">
      <w:pPr>
        <w:pStyle w:val="a3"/>
        <w:ind w:left="672" w:firstLine="0"/>
        <w:rPr>
          <w:lang w:eastAsia="zh-CN"/>
        </w:rPr>
      </w:pPr>
      <w:r>
        <w:rPr>
          <w:spacing w:val="9"/>
          <w:lang w:eastAsia="zh-CN"/>
        </w:rPr>
        <w:t>特此授权。</w:t>
      </w:r>
    </w:p>
    <w:p w:rsidR="00366A2C" w:rsidRDefault="00366A2C" w:rsidP="00366A2C">
      <w:pPr>
        <w:rPr>
          <w:rFonts w:ascii="仿宋" w:eastAsia="仿宋" w:hAnsi="仿宋" w:cs="仿宋"/>
          <w:sz w:val="30"/>
          <w:szCs w:val="30"/>
          <w:lang w:eastAsia="zh-CN"/>
        </w:rPr>
      </w:pPr>
    </w:p>
    <w:p w:rsidR="00366A2C" w:rsidRDefault="00366A2C" w:rsidP="00366A2C">
      <w:pPr>
        <w:rPr>
          <w:rFonts w:ascii="仿宋" w:eastAsia="仿宋" w:hAnsi="仿宋" w:cs="仿宋"/>
          <w:sz w:val="30"/>
          <w:szCs w:val="30"/>
          <w:lang w:eastAsia="zh-CN"/>
        </w:rPr>
      </w:pPr>
    </w:p>
    <w:p w:rsidR="00366A2C" w:rsidRDefault="00366A2C" w:rsidP="00366A2C">
      <w:pPr>
        <w:rPr>
          <w:rFonts w:ascii="仿宋" w:eastAsia="仿宋" w:hAnsi="仿宋" w:cs="仿宋"/>
          <w:sz w:val="30"/>
          <w:szCs w:val="30"/>
          <w:lang w:eastAsia="zh-CN"/>
        </w:rPr>
      </w:pPr>
    </w:p>
    <w:p w:rsidR="00366A2C" w:rsidRDefault="00366A2C" w:rsidP="00366A2C">
      <w:pPr>
        <w:spacing w:before="1"/>
        <w:rPr>
          <w:rFonts w:ascii="仿宋" w:eastAsia="仿宋" w:hAnsi="仿宋" w:cs="仿宋"/>
          <w:sz w:val="23"/>
          <w:szCs w:val="23"/>
          <w:lang w:eastAsia="zh-CN"/>
        </w:rPr>
      </w:pPr>
    </w:p>
    <w:p w:rsidR="00366A2C" w:rsidRDefault="00366A2C" w:rsidP="00366A2C">
      <w:pPr>
        <w:pStyle w:val="a3"/>
        <w:ind w:left="5219" w:hanging="300"/>
        <w:rPr>
          <w:lang w:eastAsia="zh-CN"/>
        </w:rPr>
      </w:pPr>
      <w:r>
        <w:rPr>
          <w:spacing w:val="-1"/>
          <w:lang w:eastAsia="zh-CN"/>
        </w:rPr>
        <w:t>授权单位</w:t>
      </w:r>
      <w:r>
        <w:rPr>
          <w:rFonts w:cs="仿宋"/>
          <w:spacing w:val="-1"/>
          <w:lang w:eastAsia="zh-CN"/>
        </w:rPr>
        <w:t>(</w:t>
      </w:r>
      <w:r>
        <w:rPr>
          <w:spacing w:val="-1"/>
          <w:lang w:eastAsia="zh-CN"/>
        </w:rPr>
        <w:t>公章</w:t>
      </w:r>
      <w:r>
        <w:rPr>
          <w:rFonts w:cs="仿宋"/>
          <w:spacing w:val="-1"/>
          <w:lang w:eastAsia="zh-CN"/>
        </w:rPr>
        <w:t>)</w:t>
      </w:r>
      <w:r>
        <w:rPr>
          <w:spacing w:val="-1"/>
          <w:lang w:eastAsia="zh-CN"/>
        </w:rPr>
        <w:t>：</w:t>
      </w:r>
    </w:p>
    <w:p w:rsidR="00366A2C" w:rsidRDefault="00366A2C" w:rsidP="00366A2C">
      <w:pPr>
        <w:rPr>
          <w:rFonts w:ascii="仿宋" w:eastAsia="仿宋" w:hAnsi="仿宋" w:cs="仿宋"/>
          <w:sz w:val="30"/>
          <w:szCs w:val="30"/>
          <w:lang w:eastAsia="zh-CN"/>
        </w:rPr>
      </w:pPr>
    </w:p>
    <w:p w:rsidR="00366A2C" w:rsidRDefault="00366A2C" w:rsidP="00366A2C">
      <w:pPr>
        <w:spacing w:before="5"/>
        <w:rPr>
          <w:rFonts w:ascii="仿宋" w:eastAsia="仿宋" w:hAnsi="仿宋" w:cs="仿宋"/>
          <w:sz w:val="35"/>
          <w:szCs w:val="35"/>
          <w:lang w:eastAsia="zh-CN"/>
        </w:rPr>
      </w:pPr>
    </w:p>
    <w:p w:rsidR="00366A2C" w:rsidRDefault="00366A2C" w:rsidP="00366A2C">
      <w:pPr>
        <w:pStyle w:val="a3"/>
        <w:tabs>
          <w:tab w:val="left" w:pos="5818"/>
          <w:tab w:val="left" w:pos="6418"/>
        </w:tabs>
        <w:ind w:firstLine="5100"/>
        <w:rPr>
          <w:lang w:eastAsia="zh-CN"/>
        </w:rPr>
      </w:pPr>
      <w:r>
        <w:rPr>
          <w:lang w:eastAsia="zh-CN"/>
        </w:rPr>
        <w:t>年</w:t>
      </w:r>
      <w:r>
        <w:rPr>
          <w:lang w:eastAsia="zh-CN"/>
        </w:rPr>
        <w:tab/>
        <w:t>月</w:t>
      </w:r>
      <w:r>
        <w:rPr>
          <w:lang w:eastAsia="zh-CN"/>
        </w:rPr>
        <w:tab/>
        <w:t>日</w:t>
      </w:r>
    </w:p>
    <w:p w:rsidR="00366A2C" w:rsidRDefault="00366A2C" w:rsidP="00366A2C">
      <w:pPr>
        <w:rPr>
          <w:rFonts w:ascii="仿宋" w:eastAsia="仿宋" w:hAnsi="仿宋" w:cs="仿宋"/>
          <w:sz w:val="30"/>
          <w:szCs w:val="30"/>
          <w:lang w:eastAsia="zh-CN"/>
        </w:rPr>
      </w:pPr>
    </w:p>
    <w:p w:rsidR="00366A2C" w:rsidRDefault="00366A2C" w:rsidP="00366A2C">
      <w:pPr>
        <w:spacing w:before="5"/>
        <w:rPr>
          <w:rFonts w:ascii="仿宋" w:eastAsia="仿宋" w:hAnsi="仿宋" w:cs="仿宋"/>
          <w:sz w:val="35"/>
          <w:szCs w:val="35"/>
          <w:lang w:eastAsia="zh-CN"/>
        </w:rPr>
      </w:pPr>
    </w:p>
    <w:p w:rsidR="00366A2C" w:rsidRDefault="00366A2C" w:rsidP="00366A2C">
      <w:pPr>
        <w:pStyle w:val="a3"/>
        <w:ind w:left="174" w:right="6091" w:firstLine="0"/>
        <w:jc w:val="center"/>
        <w:rPr>
          <w:lang w:eastAsia="zh-CN"/>
        </w:rPr>
      </w:pPr>
      <w:r>
        <w:rPr>
          <w:lang w:eastAsia="zh-CN"/>
        </w:rPr>
        <w:t>抄送</w:t>
      </w:r>
      <w:r>
        <w:rPr>
          <w:rFonts w:cs="仿宋"/>
          <w:lang w:eastAsia="zh-CN"/>
        </w:rPr>
        <w:t>:</w:t>
      </w:r>
      <w:r>
        <w:rPr>
          <w:u w:val="single" w:color="000000"/>
          <w:lang w:eastAsia="zh-CN"/>
        </w:rPr>
        <w:t>建</w:t>
      </w:r>
      <w:r>
        <w:rPr>
          <w:spacing w:val="-2"/>
          <w:u w:val="single" w:color="000000"/>
          <w:lang w:eastAsia="zh-CN"/>
        </w:rPr>
        <w:t xml:space="preserve"> </w:t>
      </w:r>
      <w:r>
        <w:rPr>
          <w:u w:val="single" w:color="000000"/>
          <w:lang w:eastAsia="zh-CN"/>
        </w:rPr>
        <w:t>设</w:t>
      </w:r>
      <w:r>
        <w:rPr>
          <w:spacing w:val="1"/>
          <w:u w:val="single" w:color="000000"/>
          <w:lang w:eastAsia="zh-CN"/>
        </w:rPr>
        <w:t xml:space="preserve"> </w:t>
      </w:r>
      <w:r>
        <w:rPr>
          <w:u w:val="single" w:color="000000"/>
          <w:lang w:eastAsia="zh-CN"/>
        </w:rPr>
        <w:t>单</w:t>
      </w:r>
      <w:r>
        <w:rPr>
          <w:spacing w:val="-1"/>
          <w:u w:val="single" w:color="000000"/>
          <w:lang w:eastAsia="zh-CN"/>
        </w:rPr>
        <w:t xml:space="preserve"> </w:t>
      </w:r>
      <w:r>
        <w:rPr>
          <w:u w:val="single" w:color="000000"/>
          <w:lang w:eastAsia="zh-CN"/>
        </w:rPr>
        <w:t xml:space="preserve">位 </w:t>
      </w:r>
    </w:p>
    <w:p w:rsidR="00366A2C" w:rsidRDefault="00366A2C" w:rsidP="00366A2C">
      <w:pPr>
        <w:jc w:val="center"/>
        <w:rPr>
          <w:lang w:eastAsia="zh-CN"/>
        </w:rPr>
        <w:sectPr w:rsidR="00366A2C">
          <w:pgSz w:w="11910" w:h="16840"/>
          <w:pgMar w:top="1580" w:right="1520" w:bottom="2040" w:left="1680" w:header="0" w:footer="1849" w:gutter="0"/>
          <w:cols w:space="720"/>
        </w:sectPr>
      </w:pPr>
    </w:p>
    <w:p w:rsidR="00425672" w:rsidRPr="00366A2C" w:rsidRDefault="00425672" w:rsidP="00366A2C"/>
    <w:sectPr w:rsidR="00425672" w:rsidRPr="00366A2C" w:rsidSect="004256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5943"/>
    <w:rsid w:val="001436B0"/>
    <w:rsid w:val="00366A2C"/>
    <w:rsid w:val="00425672"/>
    <w:rsid w:val="00605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="100" w:beforeAutospacing="1" w:after="100" w:afterAutospacing="1" w:line="360" w:lineRule="auto"/>
        <w:ind w:firstLine="42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5943"/>
    <w:pPr>
      <w:widowControl w:val="0"/>
      <w:spacing w:before="0" w:beforeAutospacing="0" w:after="0" w:afterAutospacing="0" w:line="240" w:lineRule="auto"/>
      <w:ind w:firstLine="0"/>
      <w:jc w:val="left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rsid w:val="00605943"/>
    <w:pPr>
      <w:ind w:left="118" w:firstLine="623"/>
    </w:pPr>
    <w:rPr>
      <w:rFonts w:ascii="仿宋" w:eastAsia="仿宋" w:hAnsi="仿宋"/>
      <w:sz w:val="30"/>
      <w:szCs w:val="30"/>
    </w:rPr>
  </w:style>
  <w:style w:type="character" w:customStyle="1" w:styleId="Char">
    <w:name w:val="正文文本 Char"/>
    <w:basedOn w:val="a0"/>
    <w:link w:val="a3"/>
    <w:uiPriority w:val="1"/>
    <w:rsid w:val="00605943"/>
    <w:rPr>
      <w:rFonts w:ascii="仿宋" w:eastAsia="仿宋" w:hAnsi="仿宋"/>
      <w:kern w:val="0"/>
      <w:sz w:val="30"/>
      <w:szCs w:val="30"/>
      <w:lang w:eastAsia="en-US"/>
    </w:rPr>
  </w:style>
  <w:style w:type="paragraph" w:customStyle="1" w:styleId="Heading3">
    <w:name w:val="Heading 3"/>
    <w:basedOn w:val="a"/>
    <w:uiPriority w:val="1"/>
    <w:qFormat/>
    <w:rsid w:val="00605943"/>
    <w:pPr>
      <w:ind w:left="118" w:hanging="660"/>
      <w:outlineLvl w:val="3"/>
    </w:pPr>
    <w:rPr>
      <w:rFonts w:ascii="仿宋" w:eastAsia="仿宋" w:hAnsi="仿宋"/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2017-09-20T05:43:00Z</dcterms:created>
  <dcterms:modified xsi:type="dcterms:W3CDTF">2017-09-20T05:43:00Z</dcterms:modified>
</cp:coreProperties>
</file>