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0E" w:rsidRDefault="006A4D0E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521"/>
        <w:gridCol w:w="2326"/>
        <w:gridCol w:w="3353"/>
        <w:gridCol w:w="1183"/>
        <w:gridCol w:w="2379"/>
        <w:gridCol w:w="3241"/>
        <w:gridCol w:w="1219"/>
      </w:tblGrid>
      <w:tr w:rsidR="006A4D0E">
        <w:trPr>
          <w:trHeight w:hRule="exact" w:val="462"/>
        </w:trPr>
        <w:tc>
          <w:tcPr>
            <w:tcW w:w="14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4D0E" w:rsidRDefault="00FE2830">
            <w:pPr>
              <w:pStyle w:val="TableParagraph"/>
              <w:spacing w:line="360" w:lineRule="exact"/>
              <w:ind w:left="108"/>
              <w:rPr>
                <w:rFonts w:ascii="仿宋" w:eastAsia="仿宋" w:hAnsi="仿宋" w:cs="仿宋"/>
                <w:sz w:val="30"/>
                <w:szCs w:val="30"/>
              </w:rPr>
            </w:pPr>
            <w:proofErr w:type="spellStart"/>
            <w:r>
              <w:rPr>
                <w:rFonts w:ascii="仿宋" w:eastAsia="仿宋" w:hAnsi="仿宋" w:cs="仿宋"/>
                <w:sz w:val="30"/>
                <w:szCs w:val="30"/>
              </w:rPr>
              <w:t>附件</w:t>
            </w:r>
            <w:proofErr w:type="spellEnd"/>
            <w:r>
              <w:rPr>
                <w:rFonts w:ascii="仿宋" w:eastAsia="仿宋" w:hAnsi="仿宋" w:cs="仿宋"/>
                <w:sz w:val="30"/>
                <w:szCs w:val="30"/>
              </w:rPr>
              <w:t>：</w:t>
            </w:r>
          </w:p>
        </w:tc>
      </w:tr>
      <w:tr w:rsidR="006A4D0E">
        <w:trPr>
          <w:trHeight w:hRule="exact" w:val="560"/>
        </w:trPr>
        <w:tc>
          <w:tcPr>
            <w:tcW w:w="14222" w:type="dxa"/>
            <w:gridSpan w:val="7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A4D0E" w:rsidRDefault="00FE2830">
            <w:pPr>
              <w:pStyle w:val="TableParagraph"/>
              <w:spacing w:line="472" w:lineRule="exact"/>
              <w:ind w:left="2018"/>
              <w:rPr>
                <w:rFonts w:ascii="华文中宋" w:eastAsia="华文中宋" w:hAnsi="华文中宋" w:cs="华文中宋"/>
                <w:sz w:val="36"/>
                <w:szCs w:val="3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6"/>
                <w:szCs w:val="36"/>
                <w:lang w:eastAsia="zh-CN"/>
              </w:rPr>
              <w:t xml:space="preserve">2017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4"/>
                <w:w w:val="95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华文中宋" w:eastAsia="华文中宋" w:hAnsi="华文中宋" w:cs="华文中宋"/>
                <w:b/>
                <w:bCs/>
                <w:w w:val="95"/>
                <w:sz w:val="36"/>
                <w:szCs w:val="36"/>
                <w:lang w:eastAsia="zh-CN"/>
              </w:rPr>
              <w:t>年上海市工程建设规范、建筑标准设计编制计划（第二批）</w:t>
            </w:r>
          </w:p>
        </w:tc>
      </w:tr>
      <w:tr w:rsidR="006A4D0E">
        <w:trPr>
          <w:trHeight w:hRule="exact" w:val="634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line="286" w:lineRule="auto"/>
              <w:ind w:left="152" w:right="1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0"/>
                <w:szCs w:val="20"/>
              </w:rPr>
              <w:t>序</w:t>
            </w:r>
            <w:r>
              <w:rPr>
                <w:rFonts w:ascii="宋体" w:eastAsia="宋体" w:hAnsi="宋体" w:cs="宋体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w w:val="95"/>
                <w:sz w:val="20"/>
                <w:szCs w:val="20"/>
              </w:rPr>
              <w:t>号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7"/>
              <w:ind w:left="75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标准名称</w:t>
            </w:r>
            <w:proofErr w:type="spellEnd"/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7"/>
              <w:ind w:left="567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pacing w:val="1"/>
                <w:sz w:val="20"/>
                <w:szCs w:val="20"/>
                <w:lang w:eastAsia="zh-CN"/>
              </w:rPr>
              <w:t>适用范围和主要技术内容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line="286" w:lineRule="auto"/>
              <w:ind w:left="186" w:right="130" w:hanging="5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w w:val="95"/>
                <w:sz w:val="20"/>
                <w:szCs w:val="20"/>
              </w:rPr>
              <w:t>提出部门</w:t>
            </w:r>
            <w:proofErr w:type="spellEnd"/>
            <w:r>
              <w:rPr>
                <w:rFonts w:ascii="宋体" w:eastAsia="宋体" w:hAnsi="宋体" w:cs="宋体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b/>
                <w:bCs/>
                <w:spacing w:val="21"/>
                <w:w w:val="9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主管部门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7"/>
              <w:ind w:left="78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主编单位</w:t>
            </w:r>
            <w:proofErr w:type="spellEnd"/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参编单位</w:t>
            </w:r>
            <w:proofErr w:type="spellEnd"/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7"/>
              <w:ind w:left="20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2"/>
                <w:sz w:val="20"/>
                <w:szCs w:val="20"/>
              </w:rPr>
              <w:t>完成时间</w:t>
            </w:r>
            <w:proofErr w:type="spellEnd"/>
          </w:p>
        </w:tc>
      </w:tr>
      <w:tr w:rsidR="006A4D0E">
        <w:trPr>
          <w:trHeight w:hRule="exact" w:val="125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0E" w:rsidRDefault="006A4D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A4D0E" w:rsidRDefault="00FE2830">
            <w:pPr>
              <w:pStyle w:val="TableParagraph"/>
              <w:ind w:righ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A4D0E" w:rsidRDefault="00FE2830">
            <w:pPr>
              <w:pStyle w:val="TableParagraph"/>
              <w:spacing w:line="286" w:lineRule="auto"/>
              <w:ind w:left="102" w:right="21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埋地钢质燃气管道杂散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电流干扰防护技术标准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7" w:line="286" w:lineRule="auto"/>
              <w:ind w:left="104" w:right="10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适用于本市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轨交系统及埋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地钢质燃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气管道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的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设计</w:t>
            </w:r>
            <w:r>
              <w:rPr>
                <w:rFonts w:ascii="宋体" w:eastAsia="宋体" w:hAnsi="宋体" w:cs="宋体"/>
                <w:spacing w:val="-61"/>
                <w:w w:val="95"/>
                <w:sz w:val="20"/>
                <w:szCs w:val="20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施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工及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运行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维护等各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环节的杂散电流腐蚀控制。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line="286" w:lineRule="auto"/>
              <w:ind w:left="104" w:right="268"/>
              <w:jc w:val="bot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市住房和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城乡建设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管理委员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会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7" w:line="286" w:lineRule="auto"/>
              <w:ind w:left="104" w:right="10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上海天然气管网有限公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司</w:t>
            </w:r>
            <w:r>
              <w:rPr>
                <w:rFonts w:ascii="宋体" w:eastAsia="宋体" w:hAnsi="宋体" w:cs="宋体"/>
                <w:spacing w:val="-38"/>
                <w:w w:val="95"/>
                <w:sz w:val="20"/>
                <w:szCs w:val="20"/>
                <w:lang w:eastAsia="zh-CN"/>
              </w:rPr>
              <w:t>、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上海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申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通地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铁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集团有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限公司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line="286" w:lineRule="auto"/>
              <w:ind w:left="102" w:right="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上海燃气集团、中国市政工程西南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设计研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究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总院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有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限公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司</w:t>
            </w:r>
            <w:r>
              <w:rPr>
                <w:rFonts w:ascii="宋体" w:eastAsia="宋体" w:hAnsi="宋体" w:cs="宋体"/>
                <w:spacing w:val="-74"/>
                <w:w w:val="95"/>
                <w:sz w:val="20"/>
                <w:szCs w:val="20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同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济大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学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、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上海燃气工程设计有限公司、北京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安科工程技术研究院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A4D0E" w:rsidRDefault="00FE2830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2018</w:t>
            </w:r>
            <w:r>
              <w:rPr>
                <w:rFonts w:ascii="宋体" w:eastAsia="宋体" w:hAnsi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12</w:t>
            </w:r>
          </w:p>
          <w:p w:rsidR="006A4D0E" w:rsidRDefault="00FE2830">
            <w:pPr>
              <w:pStyle w:val="TableParagraph"/>
              <w:spacing w:before="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月</w:t>
            </w:r>
          </w:p>
        </w:tc>
      </w:tr>
      <w:tr w:rsidR="006A4D0E">
        <w:trPr>
          <w:trHeight w:hRule="exact" w:val="125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0E" w:rsidRDefault="006A4D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A4D0E" w:rsidRDefault="00FE2830">
            <w:pPr>
              <w:pStyle w:val="TableParagraph"/>
              <w:ind w:righ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A4D0E" w:rsidRDefault="00FE2830">
            <w:pPr>
              <w:pStyle w:val="TableParagraph"/>
              <w:spacing w:line="286" w:lineRule="auto"/>
              <w:ind w:left="102" w:right="21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城镇污水深度处理反硝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化砂滤池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技术标准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7" w:line="286" w:lineRule="auto"/>
              <w:ind w:left="104" w:right="10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适用于本市城镇污水处理厂深度处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理系统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的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设计</w:t>
            </w:r>
            <w:r>
              <w:rPr>
                <w:rFonts w:ascii="宋体" w:eastAsia="宋体" w:hAnsi="宋体" w:cs="宋体"/>
                <w:spacing w:val="-28"/>
                <w:w w:val="95"/>
                <w:sz w:val="20"/>
                <w:szCs w:val="20"/>
                <w:lang w:eastAsia="zh-CN"/>
              </w:rPr>
              <w:t>、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施工</w:t>
            </w:r>
            <w:r>
              <w:rPr>
                <w:rFonts w:ascii="宋体" w:eastAsia="宋体" w:hAnsi="宋体" w:cs="宋体"/>
                <w:spacing w:val="-31"/>
                <w:w w:val="95"/>
                <w:sz w:val="20"/>
                <w:szCs w:val="20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验收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及运行维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护管理。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4D0E" w:rsidRDefault="006A4D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6A4D0E" w:rsidRDefault="00FE2830">
            <w:pPr>
              <w:pStyle w:val="TableParagraph"/>
              <w:ind w:left="10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市水务局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7" w:line="286" w:lineRule="auto"/>
              <w:ind w:left="104" w:right="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上海市城市建设设计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研</w:t>
            </w:r>
            <w:proofErr w:type="gramEnd"/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究总</w:t>
            </w:r>
            <w:r>
              <w:rPr>
                <w:rFonts w:ascii="宋体" w:eastAsia="宋体" w:hAnsi="宋体" w:cs="宋体"/>
                <w:spacing w:val="-68"/>
                <w:w w:val="95"/>
                <w:sz w:val="20"/>
                <w:szCs w:val="20"/>
                <w:lang w:eastAsia="zh-CN"/>
              </w:rPr>
              <w:t>院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（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集团</w:t>
            </w:r>
            <w:r>
              <w:rPr>
                <w:rFonts w:ascii="宋体" w:eastAsia="宋体" w:hAnsi="宋体" w:cs="宋体"/>
                <w:spacing w:val="-66"/>
                <w:w w:val="95"/>
                <w:sz w:val="20"/>
                <w:szCs w:val="20"/>
                <w:lang w:eastAsia="zh-CN"/>
              </w:rPr>
              <w:t>）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有限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公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司、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上海市排水处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line="286" w:lineRule="auto"/>
              <w:ind w:left="102" w:right="127"/>
              <w:jc w:val="bot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上海市青浦区排水管理所、上海青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浦发展（集团）有限公司、上海复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旦</w:t>
            </w:r>
            <w:proofErr w:type="gramEnd"/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水务工程技术有限公司、南京大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学宜兴环保研究院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A4D0E" w:rsidRDefault="00FE2830">
            <w:pPr>
              <w:pStyle w:val="TableParagraph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2018</w:t>
            </w:r>
            <w:r>
              <w:rPr>
                <w:rFonts w:ascii="宋体" w:eastAsia="宋体" w:hAnsi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12</w:t>
            </w:r>
          </w:p>
          <w:p w:rsidR="006A4D0E" w:rsidRDefault="00FE2830">
            <w:pPr>
              <w:pStyle w:val="TableParagraph"/>
              <w:spacing w:before="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月</w:t>
            </w:r>
          </w:p>
        </w:tc>
      </w:tr>
      <w:tr w:rsidR="006A4D0E">
        <w:trPr>
          <w:trHeight w:hRule="exact" w:val="94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4D0E" w:rsidRDefault="00FE2830">
            <w:pPr>
              <w:pStyle w:val="TableParagraph"/>
              <w:ind w:righ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9" w:line="286" w:lineRule="auto"/>
              <w:ind w:left="102" w:right="21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民防工程安全使用技术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标准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line="286" w:lineRule="auto"/>
              <w:ind w:left="104" w:right="39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适用于本市平战结合民防工程的安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全使用。包括：防护、消防、防汛、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防触电、防踩踏等技术要求。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A4D0E" w:rsidRDefault="00FE2830">
            <w:pPr>
              <w:pStyle w:val="TableParagraph"/>
              <w:ind w:left="10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市民防办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A4D0E" w:rsidRDefault="00FE2830">
            <w:pPr>
              <w:pStyle w:val="TableParagraph"/>
              <w:ind w:left="104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上海市民房监督管理处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A4D0E" w:rsidRDefault="00FE2830">
            <w:pPr>
              <w:pStyle w:val="TableParagraph"/>
              <w:ind w:left="10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上海结建民防建筑设计有限公司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2018</w:t>
            </w:r>
            <w:r>
              <w:rPr>
                <w:rFonts w:ascii="宋体" w:eastAsia="宋体" w:hAnsi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12</w:t>
            </w:r>
          </w:p>
          <w:p w:rsidR="006A4D0E" w:rsidRDefault="00FE2830">
            <w:pPr>
              <w:pStyle w:val="TableParagraph"/>
              <w:spacing w:before="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月</w:t>
            </w:r>
          </w:p>
        </w:tc>
      </w:tr>
      <w:tr w:rsidR="006A4D0E">
        <w:trPr>
          <w:trHeight w:hRule="exact" w:val="946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4D0E" w:rsidRDefault="00FE2830">
            <w:pPr>
              <w:pStyle w:val="TableParagraph"/>
              <w:ind w:righ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4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line="286" w:lineRule="auto"/>
              <w:ind w:left="102" w:right="213"/>
              <w:jc w:val="bot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民防建设工程防护设施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设备质量检测与验收标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准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7" w:line="286" w:lineRule="auto"/>
              <w:ind w:left="104" w:right="238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适用于本市人防工程设备安装质量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的检测与验收。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A4D0E" w:rsidRDefault="00FE2830">
            <w:pPr>
              <w:pStyle w:val="TableParagraph"/>
              <w:ind w:left="104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市民防办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line="286" w:lineRule="auto"/>
              <w:ind w:left="104" w:right="264"/>
              <w:jc w:val="bot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上海建科检验有限公司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上海市民防工程行业协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会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line="286" w:lineRule="auto"/>
              <w:ind w:left="102" w:right="128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上海市民房监督管理处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上海市中民防建设工程质量监督检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测中心有限公司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2018</w:t>
            </w:r>
            <w:r>
              <w:rPr>
                <w:rFonts w:ascii="宋体" w:eastAsia="宋体" w:hAnsi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12</w:t>
            </w:r>
          </w:p>
          <w:p w:rsidR="006A4D0E" w:rsidRDefault="00FE2830">
            <w:pPr>
              <w:pStyle w:val="TableParagraph"/>
              <w:spacing w:before="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月</w:t>
            </w:r>
          </w:p>
        </w:tc>
      </w:tr>
      <w:tr w:rsidR="006A4D0E">
        <w:trPr>
          <w:trHeight w:hRule="exact" w:val="1882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0E" w:rsidRDefault="006A4D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A4D0E" w:rsidRDefault="00FE2830">
            <w:pPr>
              <w:pStyle w:val="TableParagraph"/>
              <w:ind w:righ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4D0E" w:rsidRDefault="00FE2830">
            <w:pPr>
              <w:pStyle w:val="TableParagraph"/>
              <w:spacing w:before="155" w:line="286" w:lineRule="auto"/>
              <w:ind w:left="102" w:right="21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社区幼儿托管</w:t>
            </w:r>
            <w:proofErr w:type="gramStart"/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点工程技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术标准</w:t>
            </w:r>
            <w:proofErr w:type="gramEnd"/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4D0E" w:rsidRDefault="00FE2830">
            <w:pPr>
              <w:pStyle w:val="TableParagraph"/>
              <w:spacing w:before="155" w:line="286" w:lineRule="auto"/>
              <w:ind w:left="104" w:right="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适用于上海市社区</w:t>
            </w:r>
            <w:r>
              <w:rPr>
                <w:rFonts w:ascii="宋体" w:eastAsia="宋体" w:hAnsi="宋体" w:cs="宋体"/>
                <w:spacing w:val="-64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1—3</w:t>
            </w:r>
            <w:r>
              <w:rPr>
                <w:rFonts w:ascii="宋体" w:eastAsia="宋体" w:hAnsi="宋体" w:cs="宋体"/>
                <w:spacing w:val="-64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周岁幼儿托</w:t>
            </w:r>
            <w:r>
              <w:rPr>
                <w:rFonts w:ascii="宋体" w:eastAsia="宋体" w:hAnsi="宋体" w:cs="宋体"/>
                <w:spacing w:val="25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管</w:t>
            </w:r>
            <w:proofErr w:type="gramStart"/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点工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程</w:t>
            </w:r>
            <w:proofErr w:type="gramEnd"/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的选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址</w:t>
            </w:r>
            <w:r>
              <w:rPr>
                <w:rFonts w:ascii="宋体" w:eastAsia="宋体" w:hAnsi="宋体" w:cs="宋体"/>
                <w:spacing w:val="-79"/>
                <w:w w:val="95"/>
                <w:sz w:val="20"/>
                <w:szCs w:val="20"/>
                <w:lang w:eastAsia="zh-CN"/>
              </w:rPr>
              <w:t>、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计</w:t>
            </w:r>
            <w:r>
              <w:rPr>
                <w:rFonts w:ascii="宋体" w:eastAsia="宋体" w:hAnsi="宋体" w:cs="宋体"/>
                <w:spacing w:val="-79"/>
                <w:w w:val="95"/>
                <w:sz w:val="20"/>
                <w:szCs w:val="20"/>
                <w:lang w:eastAsia="zh-CN"/>
              </w:rPr>
              <w:t>、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施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工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及验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收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4D0E" w:rsidRDefault="00FE2830">
            <w:pPr>
              <w:pStyle w:val="TableParagraph"/>
              <w:spacing w:before="155" w:line="286" w:lineRule="auto"/>
              <w:ind w:left="104" w:right="268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市妇女联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合会</w:t>
            </w:r>
            <w:proofErr w:type="spellEnd"/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line="286" w:lineRule="auto"/>
              <w:ind w:left="104" w:right="264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上海市妇女联合会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上海市教育委员会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上海市卫生和计划生育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委员会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上海</w:t>
            </w:r>
            <w:proofErr w:type="gramStart"/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筑想信息</w:t>
            </w:r>
            <w:proofErr w:type="gramEnd"/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科技股份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7" w:line="286" w:lineRule="auto"/>
              <w:ind w:left="102" w:right="128"/>
              <w:jc w:val="bot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上海市早期教育指导服务中心、上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海市妇幼保健中心、上海市</w:t>
            </w:r>
            <w:proofErr w:type="gramStart"/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科学育</w:t>
            </w:r>
            <w:proofErr w:type="gramEnd"/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儿基地、上海市市立幼儿园、上海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市妇女儿童服务指导中心、上海市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维英建筑设计有限公司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4D0E" w:rsidRDefault="00FE2830">
            <w:pPr>
              <w:pStyle w:val="TableParagraph"/>
              <w:spacing w:before="155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2018</w:t>
            </w:r>
            <w:r>
              <w:rPr>
                <w:rFonts w:ascii="宋体" w:eastAsia="宋体" w:hAnsi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12</w:t>
            </w:r>
          </w:p>
          <w:p w:rsidR="006A4D0E" w:rsidRDefault="00FE2830">
            <w:pPr>
              <w:pStyle w:val="TableParagraph"/>
              <w:spacing w:before="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月</w:t>
            </w:r>
          </w:p>
        </w:tc>
      </w:tr>
      <w:tr w:rsidR="006A4D0E">
        <w:trPr>
          <w:trHeight w:hRule="exact" w:val="125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0E" w:rsidRDefault="006A4D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A4D0E" w:rsidRDefault="00FE2830">
            <w:pPr>
              <w:pStyle w:val="TableParagraph"/>
              <w:ind w:right="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6A4D0E" w:rsidRDefault="00FE2830">
            <w:pPr>
              <w:pStyle w:val="TableParagraph"/>
              <w:spacing w:line="286" w:lineRule="auto"/>
              <w:ind w:left="102" w:right="21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预制装配式保障性住房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套型（标准设计）修订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7" w:line="286" w:lineRule="auto"/>
              <w:ind w:left="104" w:right="238"/>
              <w:jc w:val="bot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适用于本市预制装配整体式混凝土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征收安置住房及共有产权保障住房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的设计。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line="286" w:lineRule="auto"/>
              <w:ind w:left="104" w:right="268"/>
              <w:jc w:val="bot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市住房和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城乡建设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管理委员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会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line="286" w:lineRule="auto"/>
              <w:ind w:left="104" w:right="10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上海中房建筑设计有限</w:t>
            </w:r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公司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上海市城市建设设计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研</w:t>
            </w:r>
            <w:proofErr w:type="gramEnd"/>
            <w:r>
              <w:rPr>
                <w:rFonts w:ascii="宋体" w:eastAsia="宋体" w:hAnsi="宋体" w:cs="宋体"/>
                <w:spacing w:val="24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  <w:lang w:eastAsia="zh-CN"/>
              </w:rPr>
              <w:t>究总院（集团）有限公司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FE2830">
            <w:pPr>
              <w:pStyle w:val="TableParagraph"/>
              <w:spacing w:before="147" w:line="286" w:lineRule="auto"/>
              <w:ind w:left="102" w:right="128"/>
              <w:jc w:val="bot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上海市住宅建设发展中心、上海城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投置业有限公司、上海中</w:t>
            </w:r>
            <w:proofErr w:type="gramStart"/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建申拓投</w:t>
            </w:r>
            <w:r>
              <w:rPr>
                <w:rFonts w:ascii="宋体" w:eastAsia="宋体" w:hAnsi="宋体" w:cs="宋体"/>
                <w:spacing w:val="28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资发展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有限公司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D0E" w:rsidRDefault="006A4D0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A4D0E" w:rsidRDefault="006A4D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:rsidR="006A4D0E" w:rsidRDefault="00FE2830">
            <w:pPr>
              <w:pStyle w:val="TableParagraph"/>
              <w:ind w:left="1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2018</w:t>
            </w:r>
            <w:r>
              <w:rPr>
                <w:rFonts w:ascii="宋体" w:eastAsia="宋体" w:hAnsi="宋体" w:cs="宋体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-6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pacing w:val="-6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月</w:t>
            </w:r>
          </w:p>
        </w:tc>
      </w:tr>
    </w:tbl>
    <w:p w:rsidR="006A4D0E" w:rsidRDefault="006A4D0E">
      <w:pPr>
        <w:rPr>
          <w:rFonts w:ascii="宋体" w:eastAsia="宋体" w:hAnsi="宋体" w:cs="宋体"/>
          <w:sz w:val="20"/>
          <w:szCs w:val="20"/>
        </w:rPr>
        <w:sectPr w:rsidR="006A4D0E">
          <w:pgSz w:w="16840" w:h="11910" w:orient="landscape"/>
          <w:pgMar w:top="1100" w:right="1380" w:bottom="280" w:left="1020" w:header="720" w:footer="720" w:gutter="0"/>
          <w:cols w:space="720"/>
        </w:sectPr>
      </w:pPr>
    </w:p>
    <w:p w:rsidR="006A4D0E" w:rsidRDefault="006A4D0E" w:rsidP="00D560EC">
      <w:pPr>
        <w:spacing w:line="30" w:lineRule="atLeast"/>
        <w:rPr>
          <w:rFonts w:ascii="仿宋" w:eastAsia="仿宋" w:hAnsi="仿宋" w:cs="仿宋" w:hint="eastAsia"/>
          <w:sz w:val="3"/>
          <w:szCs w:val="3"/>
          <w:lang w:eastAsia="zh-CN"/>
        </w:rPr>
      </w:pPr>
    </w:p>
    <w:sectPr w:rsidR="006A4D0E" w:rsidSect="006A4D0E">
      <w:pgSz w:w="11910" w:h="16840"/>
      <w:pgMar w:top="1580" w:right="1560" w:bottom="2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30" w:rsidRDefault="00FE2830" w:rsidP="00D560EC">
      <w:r>
        <w:separator/>
      </w:r>
    </w:p>
  </w:endnote>
  <w:endnote w:type="continuationSeparator" w:id="0">
    <w:p w:rsidR="00FE2830" w:rsidRDefault="00FE2830" w:rsidP="00D5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30" w:rsidRDefault="00FE2830" w:rsidP="00D560EC">
      <w:r>
        <w:separator/>
      </w:r>
    </w:p>
  </w:footnote>
  <w:footnote w:type="continuationSeparator" w:id="0">
    <w:p w:rsidR="00FE2830" w:rsidRDefault="00FE2830" w:rsidP="00D56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A4D0E"/>
    <w:rsid w:val="006A4D0E"/>
    <w:rsid w:val="00D560EC"/>
    <w:rsid w:val="00FE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D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4D0E"/>
    <w:pPr>
      <w:ind w:left="115"/>
    </w:pPr>
    <w:rPr>
      <w:rFonts w:ascii="仿宋" w:eastAsia="仿宋" w:hAnsi="仿宋"/>
      <w:sz w:val="30"/>
      <w:szCs w:val="30"/>
    </w:rPr>
  </w:style>
  <w:style w:type="paragraph" w:styleId="a4">
    <w:name w:val="List Paragraph"/>
    <w:basedOn w:val="a"/>
    <w:uiPriority w:val="1"/>
    <w:qFormat/>
    <w:rsid w:val="006A4D0E"/>
  </w:style>
  <w:style w:type="paragraph" w:customStyle="1" w:styleId="TableParagraph">
    <w:name w:val="Table Paragraph"/>
    <w:basedOn w:val="a"/>
    <w:uiPriority w:val="1"/>
    <w:qFormat/>
    <w:rsid w:val="006A4D0E"/>
  </w:style>
  <w:style w:type="paragraph" w:styleId="a5">
    <w:name w:val="header"/>
    <w:basedOn w:val="a"/>
    <w:link w:val="Char"/>
    <w:uiPriority w:val="99"/>
    <w:semiHidden/>
    <w:unhideWhenUsed/>
    <w:rsid w:val="00D56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560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560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560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打印单</dc:creator>
  <cp:lastModifiedBy>dell</cp:lastModifiedBy>
  <cp:revision>2</cp:revision>
  <dcterms:created xsi:type="dcterms:W3CDTF">2017-08-03T03:28:00Z</dcterms:created>
  <dcterms:modified xsi:type="dcterms:W3CDTF">2017-08-03T03:28:00Z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2017-08-03T00:00:00Z</vt:filetime>
  </property>
</Properties>
</file>