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bCs/>
          <w:sz w:val="36"/>
          <w:szCs w:val="30"/>
        </w:rPr>
      </w:pPr>
      <w:r>
        <w:rPr>
          <w:rFonts w:hint="eastAsia" w:ascii="方正小标宋简体" w:eastAsia="方正小标宋简体"/>
          <w:bCs/>
          <w:sz w:val="36"/>
          <w:szCs w:val="30"/>
        </w:rPr>
        <w:t>上海市民防建设工程防汛防台安全监督记录表</w:t>
      </w:r>
    </w:p>
    <w:p>
      <w:pPr>
        <w:jc w:val="center"/>
        <w:rPr>
          <w:szCs w:val="30"/>
        </w:rPr>
      </w:pP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85"/>
        <w:gridCol w:w="997"/>
        <w:gridCol w:w="1158"/>
        <w:gridCol w:w="256"/>
        <w:gridCol w:w="294"/>
        <w:gridCol w:w="980"/>
        <w:gridCol w:w="6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20" w:lineRule="exact"/>
              <w:ind w:firstLine="522" w:firstLineChars="19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w w:val="110"/>
                <w:sz w:val="24"/>
              </w:rPr>
              <w:t xml:space="preserve">2020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星期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天气 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2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36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工程名称：</w:t>
            </w:r>
            <w:r>
              <w:rPr>
                <w:rFonts w:hint="eastAsia"/>
                <w:sz w:val="24"/>
                <w:szCs w:val="30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  <w:szCs w:val="30"/>
              </w:rPr>
              <w:t>检查范围</w:t>
            </w:r>
            <w:r>
              <w:rPr>
                <w:rFonts w:hint="eastAsia"/>
                <w:sz w:val="24"/>
                <w:szCs w:val="30"/>
              </w:rPr>
              <w:t>：防汛防台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检查内容与要求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值班制度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</w:rPr>
              <w:t>□落实人员     □有值班排定表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防汛预案</w:t>
            </w:r>
          </w:p>
          <w:p>
            <w:pPr>
              <w:jc w:val="center"/>
            </w:pPr>
            <w:r>
              <w:rPr>
                <w:rFonts w:hint="eastAsia"/>
              </w:rPr>
              <w:t>（撤离预案）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□已编制，具有针对性，可操作性</w:t>
            </w:r>
          </w:p>
          <w:p>
            <w:r>
              <w:rPr>
                <w:rFonts w:hint="eastAsia"/>
              </w:rPr>
              <w:t>□疏撒安置地点明确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20" w:type="dxa"/>
            <w:vMerge w:val="restart"/>
            <w:noWrap w:val="0"/>
            <w:vAlign w:val="top"/>
          </w:tcPr>
          <w:p>
            <w:pPr>
              <w:spacing w:line="7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防汛物资</w:t>
            </w:r>
          </w:p>
        </w:tc>
        <w:tc>
          <w:tcPr>
            <w:tcW w:w="3685" w:type="dxa"/>
            <w:gridSpan w:val="5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□齐全    □数量充足   □随要随调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应急响应</w:t>
            </w:r>
          </w:p>
        </w:tc>
        <w:tc>
          <w:tcPr>
            <w:tcW w:w="3685" w:type="dxa"/>
            <w:gridSpan w:val="5"/>
            <w:noWrap w:val="0"/>
            <w:vAlign w:val="top"/>
          </w:tcPr>
          <w:p>
            <w:pPr>
              <w:spacing w:line="276" w:lineRule="auto"/>
            </w:pPr>
            <w:r>
              <w:rPr>
                <w:rFonts w:hint="eastAsia"/>
              </w:rPr>
              <w:t>□建立队伍 □通讯畅通  □问题清单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□及时掌握汛台预警信息并积极响应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施工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</w:pPr>
            <w:r>
              <w:rPr>
                <w:rFonts w:hint="eastAsia"/>
              </w:rPr>
              <w:t>□对周边防汛设施和工地安全无影响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（单建式民防工程）围墙，活动房临时（构）物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</w:pPr>
            <w:r>
              <w:rPr>
                <w:rFonts w:hint="eastAsia"/>
              </w:rPr>
              <w:t>□进行检查，安全可靠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基坑（单建式民防工程）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</w:pPr>
            <w:r>
              <w:rPr>
                <w:rFonts w:hint="eastAsia"/>
              </w:rPr>
              <w:t>□进行检查，安全可靠；无大面积集水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模架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</w:pPr>
            <w:r>
              <w:rPr>
                <w:rFonts w:hint="eastAsia"/>
              </w:rPr>
              <w:t>□进行检查，安全可靠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临电/临空</w:t>
            </w:r>
          </w:p>
        </w:tc>
        <w:tc>
          <w:tcPr>
            <w:tcW w:w="368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</w:pPr>
            <w:r>
              <w:rPr>
                <w:rFonts w:hint="eastAsia"/>
              </w:rPr>
              <w:t>□进行检查，安全可靠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防汛排涝</w:t>
            </w:r>
          </w:p>
        </w:tc>
        <w:tc>
          <w:tcPr>
            <w:tcW w:w="3685" w:type="dxa"/>
            <w:gridSpan w:val="5"/>
            <w:noWrap w:val="0"/>
            <w:vAlign w:val="top"/>
          </w:tcPr>
          <w:p>
            <w:r>
              <w:rPr>
                <w:rFonts w:hint="eastAsia"/>
              </w:rPr>
              <w:t>□排水能力（泵）适配</w:t>
            </w:r>
          </w:p>
          <w:p>
            <w:r>
              <w:rPr>
                <w:rFonts w:hint="eastAsia"/>
              </w:rPr>
              <w:t>□管道疏通     □排水畅通及时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spacing w:before="159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上问题已告知，未整改合格前不得进行相关工序施工。请签字确认。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参加单位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施工单位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550" w:type="dxa"/>
            <w:gridSpan w:val="2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签</w:t>
            </w:r>
          </w:p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名</w:t>
            </w: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建设单位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550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监理单位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550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勘察单位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550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设计单位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550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4510" w:type="dxa"/>
            <w:gridSpan w:val="6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上海市民防监督管理处安全质量监督科</w:t>
            </w: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</w:tbl>
    <w:p>
      <w:pPr>
        <w:pStyle w:val="2"/>
      </w:pPr>
      <w:r>
        <w:rPr>
          <w:rFonts w:hint="eastAsia" w:ascii="仿宋_GB2312" w:eastAsia="仿宋_GB2312"/>
          <w:szCs w:val="24"/>
        </w:rPr>
        <w:t>注：上述问题请认真整改完毕，请工程参建各方复验，签字盖章后将整改情况书面报送我科。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F0416"/>
    <w:rsid w:val="781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rPr>
      <w:rFonts w:ascii="Times New Roman" w:hAnsi="Times New Roman"/>
      <w:sz w:val="24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2020-06-22T01:43:00Z</dcterms:created>
  <dc:creator>LENOVO</dc:creator>
  <cp:lastModifiedBy>LENOVO</cp:lastModifiedBy>
  <dcterms:modified xsi:type="dcterms:W3CDTF">2020-06-22T01:43:56Z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