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11" w:rsidRDefault="002E4611" w:rsidP="002E4611">
      <w:pPr>
        <w:pStyle w:val="a5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2016</w:t>
      </w:r>
      <w:r w:rsidRPr="00A147C7">
        <w:rPr>
          <w:rFonts w:ascii="宋体" w:hAnsi="宋体" w:hint="eastAsia"/>
          <w:sz w:val="28"/>
          <w:szCs w:val="28"/>
        </w:rPr>
        <w:t>年上海市建筑施工行业协会企业优秀报刊评审委员会成员名单</w:t>
      </w:r>
    </w:p>
    <w:p w:rsidR="002E4611" w:rsidRDefault="002E4611" w:rsidP="002E4611">
      <w:pPr>
        <w:rPr>
          <w:rFonts w:hint="eastAsia"/>
        </w:rPr>
      </w:pPr>
    </w:p>
    <w:p w:rsidR="002E4611" w:rsidRDefault="002E4611" w:rsidP="002E461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康春江   上海市建筑施工行业协会秘书长</w:t>
      </w:r>
    </w:p>
    <w:p w:rsidR="002E4611" w:rsidRDefault="002E4611" w:rsidP="002E4611">
      <w:pPr>
        <w:rPr>
          <w:rFonts w:ascii="宋体" w:hAnsi="宋体" w:hint="eastAsia"/>
          <w:sz w:val="28"/>
          <w:szCs w:val="28"/>
        </w:rPr>
      </w:pPr>
      <w:r w:rsidRPr="00B13453">
        <w:rPr>
          <w:rFonts w:ascii="宋体" w:hAnsi="宋体" w:hint="eastAsia"/>
          <w:sz w:val="28"/>
          <w:szCs w:val="28"/>
        </w:rPr>
        <w:t>杭财宝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B13453">
        <w:rPr>
          <w:rFonts w:ascii="宋体" w:hAnsi="宋体" w:hint="eastAsia"/>
          <w:sz w:val="28"/>
          <w:szCs w:val="28"/>
        </w:rPr>
        <w:t>上海市建设和交通</w:t>
      </w:r>
      <w:proofErr w:type="gramStart"/>
      <w:r w:rsidRPr="00B13453">
        <w:rPr>
          <w:rFonts w:ascii="宋体" w:hAnsi="宋体" w:hint="eastAsia"/>
          <w:sz w:val="28"/>
          <w:szCs w:val="28"/>
        </w:rPr>
        <w:t>委思想</w:t>
      </w:r>
      <w:proofErr w:type="gramEnd"/>
      <w:r w:rsidRPr="00B13453">
        <w:rPr>
          <w:rFonts w:ascii="宋体" w:hAnsi="宋体" w:hint="eastAsia"/>
          <w:sz w:val="28"/>
          <w:szCs w:val="28"/>
        </w:rPr>
        <w:t>政治工作研究会秘书长</w:t>
      </w:r>
    </w:p>
    <w:p w:rsidR="002E4611" w:rsidRDefault="002E4611" w:rsidP="002E461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余凯凯  </w:t>
      </w:r>
      <w:r w:rsidRPr="00B13453">
        <w:rPr>
          <w:rFonts w:ascii="宋体" w:hAnsi="宋体" w:hint="eastAsia"/>
          <w:sz w:val="28"/>
          <w:szCs w:val="28"/>
        </w:rPr>
        <w:t>《建筑时报》总编</w:t>
      </w:r>
    </w:p>
    <w:p w:rsidR="002E4611" w:rsidRDefault="002E4611" w:rsidP="002E4611">
      <w:pPr>
        <w:rPr>
          <w:rFonts w:ascii="宋体" w:hAnsi="宋体" w:hint="eastAsia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孙贤程</w:t>
      </w:r>
      <w:proofErr w:type="gramEnd"/>
      <w:r>
        <w:rPr>
          <w:rFonts w:ascii="宋体" w:hAnsi="宋体" w:hint="eastAsia"/>
          <w:sz w:val="28"/>
          <w:szCs w:val="28"/>
        </w:rPr>
        <w:t xml:space="preserve">  《建筑时报》新闻部主任</w:t>
      </w:r>
    </w:p>
    <w:p w:rsidR="002E4611" w:rsidRDefault="002E4611" w:rsidP="002E4611">
      <w:pPr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朱洁士   上海建工集团有限公司原党办主任</w:t>
      </w:r>
    </w:p>
    <w:p w:rsidR="00497099" w:rsidRDefault="00497099"/>
    <w:sectPr w:rsidR="00497099" w:rsidSect="00A147C7">
      <w:footerReference w:type="even" r:id="rId4"/>
      <w:foot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39" w:rsidRDefault="002E4611" w:rsidP="006955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5539" w:rsidRDefault="002E4611" w:rsidP="006955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39" w:rsidRDefault="002E4611" w:rsidP="006955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95539" w:rsidRDefault="002E4611" w:rsidP="0069553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611"/>
    <w:rsid w:val="002E4611"/>
    <w:rsid w:val="0049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4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E461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E4611"/>
  </w:style>
  <w:style w:type="paragraph" w:styleId="a5">
    <w:name w:val="Subtitle"/>
    <w:basedOn w:val="a"/>
    <w:next w:val="a"/>
    <w:link w:val="Char0"/>
    <w:qFormat/>
    <w:rsid w:val="002E46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2E4611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</cp:revision>
  <dcterms:created xsi:type="dcterms:W3CDTF">2016-06-08T06:01:00Z</dcterms:created>
  <dcterms:modified xsi:type="dcterms:W3CDTF">2016-06-08T06:01:00Z</dcterms:modified>
</cp:coreProperties>
</file>