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42" w:rsidRDefault="006B362A" w:rsidP="00DE59DC">
      <w:pPr>
        <w:pStyle w:val="Heading1"/>
        <w:spacing w:line="471" w:lineRule="exact"/>
        <w:ind w:left="0" w:firstLine="0"/>
        <w:jc w:val="center"/>
        <w:rPr>
          <w:b w:val="0"/>
          <w:bCs w:val="0"/>
          <w:lang w:eastAsia="zh-CN"/>
        </w:rPr>
      </w:pPr>
      <w:r>
        <w:rPr>
          <w:spacing w:val="11"/>
          <w:lang w:eastAsia="zh-CN"/>
        </w:rPr>
        <w:t>关于进一</w:t>
      </w:r>
      <w:r>
        <w:rPr>
          <w:spacing w:val="9"/>
          <w:lang w:eastAsia="zh-CN"/>
        </w:rPr>
        <w:t>步</w:t>
      </w:r>
      <w:r>
        <w:rPr>
          <w:spacing w:val="11"/>
          <w:lang w:eastAsia="zh-CN"/>
        </w:rPr>
        <w:t>完善本市</w:t>
      </w:r>
      <w:r>
        <w:rPr>
          <w:spacing w:val="9"/>
          <w:lang w:eastAsia="zh-CN"/>
        </w:rPr>
        <w:t>建</w:t>
      </w:r>
      <w:r>
        <w:rPr>
          <w:spacing w:val="11"/>
          <w:lang w:eastAsia="zh-CN"/>
        </w:rPr>
        <w:t>设工程初</w:t>
      </w:r>
      <w:r>
        <w:rPr>
          <w:spacing w:val="9"/>
          <w:lang w:eastAsia="zh-CN"/>
        </w:rPr>
        <w:t>步</w:t>
      </w:r>
      <w:r>
        <w:rPr>
          <w:spacing w:val="11"/>
          <w:lang w:eastAsia="zh-CN"/>
        </w:rPr>
        <w:t>设</w:t>
      </w:r>
      <w:r>
        <w:rPr>
          <w:lang w:eastAsia="zh-CN"/>
        </w:rPr>
        <w:t>计</w:t>
      </w:r>
    </w:p>
    <w:p w:rsidR="00EE7842" w:rsidRDefault="006B362A" w:rsidP="00DE59DC">
      <w:pPr>
        <w:spacing w:before="65"/>
        <w:jc w:val="center"/>
        <w:rPr>
          <w:rFonts w:ascii="华文中宋" w:eastAsia="华文中宋" w:hAnsi="华文中宋" w:cs="华文中宋"/>
          <w:sz w:val="40"/>
          <w:szCs w:val="40"/>
          <w:lang w:eastAsia="zh-CN"/>
        </w:rPr>
      </w:pPr>
      <w:r>
        <w:rPr>
          <w:rFonts w:ascii="华文中宋" w:eastAsia="华文中宋" w:hAnsi="华文中宋" w:cs="华文中宋"/>
          <w:b/>
          <w:bCs/>
          <w:spacing w:val="9"/>
          <w:sz w:val="40"/>
          <w:szCs w:val="40"/>
          <w:lang w:eastAsia="zh-CN"/>
        </w:rPr>
        <w:t>审批工作的指导意见</w:t>
      </w:r>
    </w:p>
    <w:p w:rsidR="00EE7842" w:rsidRDefault="00EE7842">
      <w:pPr>
        <w:spacing w:before="13"/>
        <w:rPr>
          <w:rFonts w:ascii="华文中宋" w:eastAsia="华文中宋" w:hAnsi="华文中宋" w:cs="华文中宋"/>
          <w:b/>
          <w:bCs/>
          <w:sz w:val="55"/>
          <w:szCs w:val="55"/>
          <w:lang w:eastAsia="zh-CN"/>
        </w:rPr>
      </w:pPr>
    </w:p>
    <w:p w:rsidR="00EE7842" w:rsidRDefault="006B362A">
      <w:pPr>
        <w:pStyle w:val="a3"/>
        <w:spacing w:before="0" w:line="366" w:lineRule="auto"/>
        <w:ind w:right="252" w:firstLine="623"/>
        <w:jc w:val="both"/>
        <w:rPr>
          <w:lang w:eastAsia="zh-CN"/>
        </w:rPr>
      </w:pPr>
      <w:r>
        <w:rPr>
          <w:spacing w:val="12"/>
          <w:lang w:eastAsia="zh-CN"/>
        </w:rPr>
        <w:t>为进一步改进审批程序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提高审批质量和效率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规范本市</w:t>
      </w:r>
      <w:r>
        <w:rPr>
          <w:spacing w:val="388"/>
          <w:lang w:eastAsia="zh-CN"/>
        </w:rPr>
        <w:t xml:space="preserve"> </w:t>
      </w:r>
      <w:r>
        <w:rPr>
          <w:spacing w:val="12"/>
          <w:lang w:eastAsia="zh-CN"/>
        </w:rPr>
        <w:t>建设工程初步设计审批工作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保证建设工程安全和质量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根据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有关法律法规和相关部门的职责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现就进一步完善本市建设工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程初步设计审批工作提出如下指导意见：</w:t>
      </w:r>
    </w:p>
    <w:p w:rsidR="00EE7842" w:rsidRDefault="006B362A">
      <w:pPr>
        <w:pStyle w:val="a3"/>
        <w:spacing w:before="48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一、审批依据</w:t>
      </w:r>
    </w:p>
    <w:p w:rsidR="00EE7842" w:rsidRDefault="006B362A">
      <w:pPr>
        <w:pStyle w:val="a3"/>
        <w:spacing w:line="346" w:lineRule="auto"/>
        <w:ind w:firstLine="623"/>
        <w:rPr>
          <w:lang w:eastAsia="zh-CN"/>
        </w:rPr>
      </w:pPr>
      <w:r>
        <w:rPr>
          <w:spacing w:val="12"/>
          <w:lang w:eastAsia="zh-CN"/>
        </w:rPr>
        <w:t>（一）中华人民共和国国务院令（</w:t>
      </w:r>
      <w:r>
        <w:rPr>
          <w:lang w:eastAsia="zh-CN"/>
        </w:rPr>
        <w:t>第</w:t>
      </w:r>
      <w:r>
        <w:rPr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6</w:t>
      </w:r>
      <w:r>
        <w:rPr>
          <w:rFonts w:ascii="Times New Roman" w:eastAsia="Times New Roman" w:hAnsi="Times New Roman" w:cs="Times New Roman"/>
          <w:spacing w:val="3"/>
          <w:lang w:eastAsia="zh-CN"/>
        </w:rPr>
        <w:t>6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</w:t>
      </w:r>
      <w:r>
        <w:rPr>
          <w:spacing w:val="11"/>
          <w:lang w:eastAsia="zh-CN"/>
        </w:rPr>
        <w:t>号</w:t>
      </w:r>
      <w:r>
        <w:rPr>
          <w:spacing w:val="-144"/>
          <w:lang w:eastAsia="zh-CN"/>
        </w:rPr>
        <w:t>）</w:t>
      </w:r>
      <w:r>
        <w:rPr>
          <w:spacing w:val="11"/>
          <w:lang w:eastAsia="zh-CN"/>
        </w:rPr>
        <w:t>《建设工</w:t>
      </w:r>
      <w:r>
        <w:rPr>
          <w:lang w:eastAsia="zh-CN"/>
        </w:rPr>
        <w:t>程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勘察设计管理条例</w:t>
      </w:r>
      <w:r>
        <w:rPr>
          <w:spacing w:val="-144"/>
          <w:lang w:eastAsia="zh-CN"/>
        </w:rPr>
        <w:t>》</w:t>
      </w:r>
      <w:r>
        <w:rPr>
          <w:lang w:eastAsia="zh-CN"/>
        </w:rPr>
        <w:t>；</w:t>
      </w:r>
    </w:p>
    <w:p w:rsidR="00EE7842" w:rsidRDefault="006B362A">
      <w:pPr>
        <w:pStyle w:val="a3"/>
        <w:spacing w:before="74" w:line="366" w:lineRule="auto"/>
        <w:ind w:firstLine="623"/>
        <w:rPr>
          <w:lang w:eastAsia="zh-CN"/>
        </w:rPr>
      </w:pPr>
      <w:r>
        <w:rPr>
          <w:spacing w:val="11"/>
          <w:lang w:eastAsia="zh-CN"/>
        </w:rPr>
        <w:t>（二</w:t>
      </w:r>
      <w:r>
        <w:rPr>
          <w:spacing w:val="-44"/>
          <w:lang w:eastAsia="zh-CN"/>
        </w:rPr>
        <w:t>）</w:t>
      </w:r>
      <w:r>
        <w:rPr>
          <w:spacing w:val="11"/>
          <w:lang w:eastAsia="zh-CN"/>
        </w:rPr>
        <w:t>住房城乡建设部关于印</w:t>
      </w:r>
      <w:r>
        <w:rPr>
          <w:spacing w:val="-44"/>
          <w:lang w:eastAsia="zh-CN"/>
        </w:rPr>
        <w:t>发</w:t>
      </w:r>
      <w:r>
        <w:rPr>
          <w:spacing w:val="11"/>
          <w:lang w:eastAsia="zh-CN"/>
        </w:rPr>
        <w:t>《建筑工程设计文件编</w:t>
      </w:r>
      <w:r>
        <w:rPr>
          <w:lang w:eastAsia="zh-CN"/>
        </w:rPr>
        <w:t>制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深度规定</w:t>
      </w:r>
      <w:r>
        <w:rPr>
          <w:spacing w:val="14"/>
          <w:lang w:eastAsia="zh-CN"/>
        </w:rPr>
        <w:t>（</w:t>
      </w:r>
      <w:r>
        <w:rPr>
          <w:rFonts w:ascii="Times New Roman" w:eastAsia="Times New Roman" w:hAnsi="Times New Roman" w:cs="Times New Roman"/>
          <w:spacing w:val="6"/>
          <w:lang w:eastAsia="zh-CN"/>
        </w:rPr>
        <w:t>201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r>
        <w:rPr>
          <w:spacing w:val="11"/>
          <w:lang w:eastAsia="zh-CN"/>
        </w:rPr>
        <w:t>年版</w:t>
      </w:r>
      <w:r>
        <w:rPr>
          <w:spacing w:val="-144"/>
          <w:lang w:eastAsia="zh-CN"/>
        </w:rPr>
        <w:t>）</w:t>
      </w:r>
      <w:r>
        <w:rPr>
          <w:spacing w:val="11"/>
          <w:lang w:eastAsia="zh-CN"/>
        </w:rPr>
        <w:t>》的通知（</w:t>
      </w:r>
      <w:proofErr w:type="gramStart"/>
      <w:r>
        <w:rPr>
          <w:spacing w:val="11"/>
          <w:lang w:eastAsia="zh-CN"/>
        </w:rPr>
        <w:t>建质函</w:t>
      </w:r>
      <w:proofErr w:type="gramEnd"/>
      <w:r>
        <w:rPr>
          <w:spacing w:val="17"/>
          <w:lang w:eastAsia="zh-CN"/>
        </w:rPr>
        <w:t>〔</w:t>
      </w:r>
      <w:r>
        <w:rPr>
          <w:rFonts w:ascii="Times New Roman" w:eastAsia="Times New Roman" w:hAnsi="Times New Roman" w:cs="Times New Roman"/>
          <w:spacing w:val="6"/>
          <w:lang w:eastAsia="zh-CN"/>
        </w:rPr>
        <w:t>201</w:t>
      </w:r>
      <w:r>
        <w:rPr>
          <w:rFonts w:ascii="Times New Roman" w:eastAsia="Times New Roman" w:hAnsi="Times New Roman" w:cs="Times New Roman"/>
          <w:spacing w:val="3"/>
          <w:lang w:eastAsia="zh-CN"/>
        </w:rPr>
        <w:t>6</w:t>
      </w:r>
      <w:r>
        <w:rPr>
          <w:spacing w:val="14"/>
          <w:lang w:eastAsia="zh-CN"/>
        </w:rPr>
        <w:t>〕</w:t>
      </w:r>
      <w:r>
        <w:rPr>
          <w:rFonts w:ascii="Times New Roman" w:eastAsia="Times New Roman" w:hAnsi="Times New Roman" w:cs="Times New Roman"/>
          <w:spacing w:val="3"/>
          <w:lang w:eastAsia="zh-CN"/>
        </w:rPr>
        <w:t>2</w:t>
      </w:r>
      <w:r>
        <w:rPr>
          <w:rFonts w:ascii="Times New Roman" w:eastAsia="Times New Roman" w:hAnsi="Times New Roman" w:cs="Times New Roman"/>
          <w:spacing w:val="5"/>
          <w:lang w:eastAsia="zh-CN"/>
        </w:rPr>
        <w:t>4</w:t>
      </w: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rFonts w:ascii="Times New Roman" w:eastAsia="Times New Roman" w:hAnsi="Times New Roman" w:cs="Times New Roman"/>
          <w:spacing w:val="11"/>
          <w:lang w:eastAsia="zh-CN"/>
        </w:rPr>
        <w:t xml:space="preserve"> </w:t>
      </w:r>
      <w:r>
        <w:rPr>
          <w:spacing w:val="11"/>
          <w:lang w:eastAsia="zh-CN"/>
        </w:rPr>
        <w:t>号</w:t>
      </w:r>
      <w:r>
        <w:rPr>
          <w:spacing w:val="-144"/>
          <w:lang w:eastAsia="zh-CN"/>
        </w:rPr>
        <w:t>）</w:t>
      </w:r>
      <w:r>
        <w:rPr>
          <w:lang w:eastAsia="zh-CN"/>
        </w:rPr>
        <w:t>；</w:t>
      </w:r>
    </w:p>
    <w:p w:rsidR="00EE7842" w:rsidRDefault="006B362A">
      <w:pPr>
        <w:pStyle w:val="a3"/>
        <w:spacing w:before="9" w:line="366" w:lineRule="auto"/>
        <w:ind w:firstLine="623"/>
        <w:rPr>
          <w:lang w:eastAsia="zh-CN"/>
        </w:rPr>
      </w:pPr>
      <w:r>
        <w:rPr>
          <w:spacing w:val="11"/>
          <w:lang w:eastAsia="zh-CN"/>
        </w:rPr>
        <w:t>（三</w:t>
      </w:r>
      <w:r>
        <w:rPr>
          <w:spacing w:val="-101"/>
          <w:lang w:eastAsia="zh-CN"/>
        </w:rPr>
        <w:t>）</w:t>
      </w:r>
      <w:r>
        <w:rPr>
          <w:spacing w:val="11"/>
          <w:lang w:eastAsia="zh-CN"/>
        </w:rPr>
        <w:t>住房城乡建设部关于发布市政公用工程设计文件</w:t>
      </w:r>
      <w:r>
        <w:rPr>
          <w:lang w:eastAsia="zh-CN"/>
        </w:rPr>
        <w:t>编</w:t>
      </w:r>
      <w:r>
        <w:rPr>
          <w:spacing w:val="304"/>
          <w:lang w:eastAsia="zh-CN"/>
        </w:rPr>
        <w:t xml:space="preserve"> </w:t>
      </w:r>
      <w:r>
        <w:rPr>
          <w:spacing w:val="12"/>
          <w:lang w:eastAsia="zh-CN"/>
        </w:rPr>
        <w:t>制深度规定</w:t>
      </w:r>
      <w:r>
        <w:rPr>
          <w:spacing w:val="14"/>
          <w:lang w:eastAsia="zh-CN"/>
        </w:rPr>
        <w:t>（</w:t>
      </w:r>
      <w:r>
        <w:rPr>
          <w:rFonts w:ascii="Times New Roman" w:eastAsia="Times New Roman" w:hAnsi="Times New Roman" w:cs="Times New Roman"/>
          <w:spacing w:val="5"/>
          <w:lang w:eastAsia="zh-CN"/>
        </w:rPr>
        <w:t>20</w:t>
      </w:r>
      <w:r>
        <w:rPr>
          <w:rFonts w:ascii="Times New Roman" w:eastAsia="Times New Roman" w:hAnsi="Times New Roman" w:cs="Times New Roman"/>
          <w:spacing w:val="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11"/>
          <w:lang w:eastAsia="zh-CN"/>
        </w:rPr>
        <w:t xml:space="preserve"> </w:t>
      </w:r>
      <w:r>
        <w:rPr>
          <w:spacing w:val="11"/>
          <w:lang w:eastAsia="zh-CN"/>
        </w:rPr>
        <w:t>年版</w:t>
      </w:r>
      <w:r>
        <w:rPr>
          <w:spacing w:val="-144"/>
          <w:lang w:eastAsia="zh-CN"/>
        </w:rPr>
        <w:t>）</w:t>
      </w:r>
      <w:proofErr w:type="gramStart"/>
      <w:r>
        <w:rPr>
          <w:spacing w:val="11"/>
          <w:lang w:eastAsia="zh-CN"/>
        </w:rPr>
        <w:t>》</w:t>
      </w:r>
      <w:proofErr w:type="gramEnd"/>
      <w:r>
        <w:rPr>
          <w:spacing w:val="11"/>
          <w:lang w:eastAsia="zh-CN"/>
        </w:rPr>
        <w:t>的通知（</w:t>
      </w:r>
      <w:proofErr w:type="gramStart"/>
      <w:r>
        <w:rPr>
          <w:spacing w:val="11"/>
          <w:lang w:eastAsia="zh-CN"/>
        </w:rPr>
        <w:t>建质</w:t>
      </w:r>
      <w:r>
        <w:rPr>
          <w:spacing w:val="17"/>
          <w:lang w:eastAsia="zh-CN"/>
        </w:rPr>
        <w:t>〔</w:t>
      </w:r>
      <w:r>
        <w:rPr>
          <w:rFonts w:ascii="Times New Roman" w:eastAsia="Times New Roman" w:hAnsi="Times New Roman" w:cs="Times New Roman"/>
          <w:spacing w:val="6"/>
          <w:lang w:eastAsia="zh-CN"/>
        </w:rPr>
        <w:t>201</w:t>
      </w:r>
      <w:r>
        <w:rPr>
          <w:rFonts w:ascii="Times New Roman" w:eastAsia="Times New Roman" w:hAnsi="Times New Roman" w:cs="Times New Roman"/>
          <w:spacing w:val="3"/>
          <w:lang w:eastAsia="zh-CN"/>
        </w:rPr>
        <w:t>3</w:t>
      </w:r>
      <w:r>
        <w:rPr>
          <w:spacing w:val="14"/>
          <w:lang w:eastAsia="zh-CN"/>
        </w:rPr>
        <w:t>〕</w:t>
      </w:r>
      <w:proofErr w:type="gramEnd"/>
      <w:r>
        <w:rPr>
          <w:rFonts w:ascii="Times New Roman" w:eastAsia="Times New Roman" w:hAnsi="Times New Roman" w:cs="Times New Roman"/>
          <w:spacing w:val="3"/>
          <w:lang w:eastAsia="zh-CN"/>
        </w:rPr>
        <w:t>5</w:t>
      </w: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11"/>
          <w:lang w:eastAsia="zh-CN"/>
        </w:rPr>
        <w:t>号</w:t>
      </w:r>
      <w:r>
        <w:rPr>
          <w:spacing w:val="-144"/>
          <w:lang w:eastAsia="zh-CN"/>
        </w:rPr>
        <w:t>）</w:t>
      </w:r>
      <w:r>
        <w:rPr>
          <w:lang w:eastAsia="zh-CN"/>
        </w:rPr>
        <w:t>；</w:t>
      </w:r>
    </w:p>
    <w:p w:rsidR="00EE7842" w:rsidRDefault="006B362A">
      <w:pPr>
        <w:pStyle w:val="a3"/>
        <w:spacing w:before="9"/>
        <w:ind w:left="741"/>
        <w:rPr>
          <w:lang w:eastAsia="zh-CN"/>
        </w:rPr>
      </w:pPr>
      <w:r>
        <w:rPr>
          <w:spacing w:val="21"/>
          <w:lang w:eastAsia="zh-CN"/>
        </w:rPr>
        <w:t>（四）</w:t>
      </w:r>
      <w:r>
        <w:rPr>
          <w:spacing w:val="18"/>
          <w:lang w:eastAsia="zh-CN"/>
        </w:rPr>
        <w:t>中</w:t>
      </w:r>
      <w:r>
        <w:rPr>
          <w:spacing w:val="21"/>
          <w:lang w:eastAsia="zh-CN"/>
        </w:rPr>
        <w:t>共</w:t>
      </w:r>
      <w:r>
        <w:rPr>
          <w:spacing w:val="18"/>
          <w:lang w:eastAsia="zh-CN"/>
        </w:rPr>
        <w:t>中央</w:t>
      </w:r>
      <w:r>
        <w:rPr>
          <w:spacing w:val="21"/>
          <w:lang w:eastAsia="zh-CN"/>
        </w:rPr>
        <w:t>国务院</w:t>
      </w:r>
      <w:r>
        <w:rPr>
          <w:spacing w:val="18"/>
          <w:lang w:eastAsia="zh-CN"/>
        </w:rPr>
        <w:t>关</w:t>
      </w:r>
      <w:r>
        <w:rPr>
          <w:spacing w:val="21"/>
          <w:lang w:eastAsia="zh-CN"/>
        </w:rPr>
        <w:t>于</w:t>
      </w:r>
      <w:r>
        <w:rPr>
          <w:spacing w:val="18"/>
          <w:lang w:eastAsia="zh-CN"/>
        </w:rPr>
        <w:t>深化</w:t>
      </w:r>
      <w:r>
        <w:rPr>
          <w:spacing w:val="21"/>
          <w:lang w:eastAsia="zh-CN"/>
        </w:rPr>
        <w:t>投融资</w:t>
      </w:r>
      <w:r>
        <w:rPr>
          <w:spacing w:val="18"/>
          <w:lang w:eastAsia="zh-CN"/>
        </w:rPr>
        <w:t>体</w:t>
      </w:r>
      <w:r>
        <w:rPr>
          <w:spacing w:val="21"/>
          <w:lang w:eastAsia="zh-CN"/>
        </w:rPr>
        <w:t>制</w:t>
      </w:r>
      <w:r>
        <w:rPr>
          <w:spacing w:val="18"/>
          <w:lang w:eastAsia="zh-CN"/>
        </w:rPr>
        <w:t>改革</w:t>
      </w:r>
      <w:r>
        <w:rPr>
          <w:spacing w:val="21"/>
          <w:lang w:eastAsia="zh-CN"/>
        </w:rPr>
        <w:t>的意</w:t>
      </w:r>
      <w:r>
        <w:rPr>
          <w:lang w:eastAsia="zh-CN"/>
        </w:rPr>
        <w:t>见</w:t>
      </w:r>
    </w:p>
    <w:p w:rsidR="00EE7842" w:rsidRDefault="006B362A">
      <w:pPr>
        <w:pStyle w:val="a3"/>
        <w:rPr>
          <w:lang w:eastAsia="zh-CN"/>
        </w:rPr>
      </w:pPr>
      <w:r>
        <w:rPr>
          <w:spacing w:val="12"/>
          <w:lang w:eastAsia="zh-CN"/>
        </w:rPr>
        <w:t>（中发</w:t>
      </w:r>
      <w:r>
        <w:rPr>
          <w:spacing w:val="14"/>
          <w:lang w:eastAsia="zh-CN"/>
        </w:rPr>
        <w:t>〔</w:t>
      </w:r>
      <w:r>
        <w:rPr>
          <w:rFonts w:ascii="Times New Roman" w:eastAsia="Times New Roman" w:hAnsi="Times New Roman" w:cs="Times New Roman"/>
          <w:spacing w:val="6"/>
          <w:lang w:eastAsia="zh-CN"/>
        </w:rPr>
        <w:t>201</w:t>
      </w:r>
      <w:r>
        <w:rPr>
          <w:rFonts w:ascii="Times New Roman" w:eastAsia="Times New Roman" w:hAnsi="Times New Roman" w:cs="Times New Roman"/>
          <w:spacing w:val="3"/>
          <w:lang w:eastAsia="zh-CN"/>
        </w:rPr>
        <w:t>6</w:t>
      </w:r>
      <w:r>
        <w:rPr>
          <w:spacing w:val="15"/>
          <w:lang w:eastAsia="zh-CN"/>
        </w:rPr>
        <w:t>〕</w:t>
      </w:r>
      <w:r>
        <w:rPr>
          <w:rFonts w:ascii="Times New Roman" w:eastAsia="Times New Roman" w:hAnsi="Times New Roman" w:cs="Times New Roman"/>
          <w:spacing w:val="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8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11"/>
          <w:lang w:eastAsia="zh-CN"/>
        </w:rPr>
        <w:t>号</w:t>
      </w:r>
      <w:r>
        <w:rPr>
          <w:spacing w:val="-144"/>
          <w:lang w:eastAsia="zh-CN"/>
        </w:rPr>
        <w:t>）</w:t>
      </w:r>
      <w:r>
        <w:rPr>
          <w:lang w:eastAsia="zh-CN"/>
        </w:rPr>
        <w:t>；</w:t>
      </w:r>
    </w:p>
    <w:p w:rsidR="00EE7842" w:rsidRDefault="006B362A">
      <w:pPr>
        <w:pStyle w:val="a3"/>
        <w:spacing w:before="185" w:line="346" w:lineRule="auto"/>
        <w:ind w:firstLine="623"/>
        <w:rPr>
          <w:lang w:eastAsia="zh-CN"/>
        </w:rPr>
      </w:pPr>
      <w:r>
        <w:rPr>
          <w:spacing w:val="11"/>
          <w:lang w:eastAsia="zh-CN"/>
        </w:rPr>
        <w:t>（五</w:t>
      </w:r>
      <w:r>
        <w:rPr>
          <w:spacing w:val="-77"/>
          <w:lang w:eastAsia="zh-CN"/>
        </w:rPr>
        <w:t>）</w:t>
      </w:r>
      <w:r>
        <w:rPr>
          <w:spacing w:val="11"/>
          <w:lang w:eastAsia="zh-CN"/>
        </w:rPr>
        <w:t>上海市市级建设财力项目管理办</w:t>
      </w:r>
      <w:r>
        <w:rPr>
          <w:spacing w:val="-77"/>
          <w:lang w:eastAsia="zh-CN"/>
        </w:rPr>
        <w:t>法</w:t>
      </w:r>
      <w:r>
        <w:rPr>
          <w:spacing w:val="11"/>
          <w:lang w:eastAsia="zh-CN"/>
        </w:rPr>
        <w:t>（沪府</w:t>
      </w:r>
      <w:r>
        <w:rPr>
          <w:spacing w:val="-77"/>
          <w:lang w:eastAsia="zh-CN"/>
        </w:rPr>
        <w:t>发</w:t>
      </w:r>
      <w:r>
        <w:rPr>
          <w:spacing w:val="19"/>
          <w:lang w:eastAsia="zh-CN"/>
        </w:rPr>
        <w:t>〔</w:t>
      </w:r>
      <w:r>
        <w:rPr>
          <w:rFonts w:ascii="Times New Roman" w:eastAsia="Times New Roman" w:hAnsi="Times New Roman" w:cs="Times New Roman"/>
          <w:spacing w:val="6"/>
          <w:lang w:eastAsia="zh-CN"/>
        </w:rPr>
        <w:t>2015</w:t>
      </w:r>
      <w:r>
        <w:rPr>
          <w:lang w:eastAsia="zh-CN"/>
        </w:rPr>
        <w:t>〕</w:t>
      </w:r>
      <w:r>
        <w:rPr>
          <w:spacing w:val="4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11"/>
          <w:lang w:eastAsia="zh-CN"/>
        </w:rPr>
        <w:t>号</w:t>
      </w:r>
      <w:r>
        <w:rPr>
          <w:spacing w:val="-144"/>
          <w:lang w:eastAsia="zh-CN"/>
        </w:rPr>
        <w:t>）</w:t>
      </w:r>
      <w:r>
        <w:rPr>
          <w:lang w:eastAsia="zh-CN"/>
        </w:rPr>
        <w:t>。</w:t>
      </w:r>
    </w:p>
    <w:p w:rsidR="00EE7842" w:rsidRDefault="006B362A">
      <w:pPr>
        <w:pStyle w:val="a3"/>
        <w:spacing w:before="37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二、适用范围</w:t>
      </w:r>
    </w:p>
    <w:p w:rsidR="00EE7842" w:rsidRDefault="006B362A">
      <w:pPr>
        <w:pStyle w:val="a3"/>
        <w:ind w:left="741"/>
        <w:rPr>
          <w:lang w:eastAsia="zh-CN"/>
        </w:rPr>
      </w:pPr>
      <w:r>
        <w:rPr>
          <w:spacing w:val="12"/>
          <w:lang w:eastAsia="zh-CN"/>
        </w:rPr>
        <w:t>本意见适用满足以下任何一项的建设项目：</w:t>
      </w:r>
    </w:p>
    <w:p w:rsidR="00EE7842" w:rsidRDefault="006B362A">
      <w:pPr>
        <w:pStyle w:val="a3"/>
        <w:ind w:left="741"/>
        <w:rPr>
          <w:lang w:eastAsia="zh-CN"/>
        </w:rPr>
      </w:pPr>
      <w:r>
        <w:rPr>
          <w:spacing w:val="12"/>
          <w:lang w:eastAsia="zh-CN"/>
        </w:rPr>
        <w:t>（一）审批制建设项目；</w:t>
      </w:r>
    </w:p>
    <w:p w:rsidR="00EE7842" w:rsidRDefault="00EE7842">
      <w:pPr>
        <w:rPr>
          <w:lang w:eastAsia="zh-CN"/>
        </w:rPr>
        <w:sectPr w:rsidR="00EE7842">
          <w:footerReference w:type="even" r:id="rId6"/>
          <w:footerReference w:type="default" r:id="rId7"/>
          <w:pgSz w:w="11910" w:h="16840"/>
          <w:pgMar w:top="1540" w:right="1540" w:bottom="2040" w:left="1680" w:header="0" w:footer="1849" w:gutter="0"/>
          <w:cols w:space="720"/>
        </w:sectPr>
      </w:pPr>
    </w:p>
    <w:p w:rsidR="00EE7842" w:rsidRDefault="006B362A">
      <w:pPr>
        <w:pStyle w:val="a3"/>
        <w:spacing w:before="3" w:line="366" w:lineRule="auto"/>
        <w:ind w:right="231" w:firstLine="623"/>
        <w:jc w:val="both"/>
        <w:rPr>
          <w:lang w:eastAsia="zh-CN"/>
        </w:rPr>
      </w:pPr>
      <w:r>
        <w:rPr>
          <w:spacing w:val="11"/>
          <w:lang w:eastAsia="zh-CN"/>
        </w:rPr>
        <w:lastRenderedPageBreak/>
        <w:t>（二</w:t>
      </w:r>
      <w:r>
        <w:rPr>
          <w:spacing w:val="-27"/>
          <w:lang w:eastAsia="zh-CN"/>
        </w:rPr>
        <w:t>）</w:t>
      </w:r>
      <w:r>
        <w:rPr>
          <w:spacing w:val="11"/>
          <w:lang w:eastAsia="zh-CN"/>
        </w:rPr>
        <w:t>涉</w:t>
      </w:r>
      <w:r>
        <w:rPr>
          <w:spacing w:val="14"/>
          <w:lang w:eastAsia="zh-CN"/>
        </w:rPr>
        <w:t>及</w:t>
      </w:r>
      <w:r>
        <w:rPr>
          <w:spacing w:val="11"/>
          <w:lang w:eastAsia="zh-CN"/>
        </w:rPr>
        <w:t>全市综合平衡及政府定价的农</w:t>
      </w:r>
      <w:r>
        <w:rPr>
          <w:spacing w:val="14"/>
          <w:lang w:eastAsia="zh-CN"/>
        </w:rPr>
        <w:t>业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能源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交</w:t>
      </w:r>
      <w:r>
        <w:rPr>
          <w:lang w:eastAsia="zh-CN"/>
        </w:rPr>
        <w:t>通</w:t>
      </w:r>
      <w:r>
        <w:rPr>
          <w:spacing w:val="312"/>
          <w:lang w:eastAsia="zh-CN"/>
        </w:rPr>
        <w:t xml:space="preserve"> </w:t>
      </w:r>
      <w:r>
        <w:rPr>
          <w:spacing w:val="11"/>
          <w:lang w:eastAsia="zh-CN"/>
        </w:rPr>
        <w:t>运输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轻工烟</w:t>
      </w:r>
      <w:r>
        <w:rPr>
          <w:spacing w:val="14"/>
          <w:lang w:eastAsia="zh-CN"/>
        </w:rPr>
        <w:t>草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高新技术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城</w:t>
      </w:r>
      <w:r>
        <w:rPr>
          <w:spacing w:val="14"/>
          <w:lang w:eastAsia="zh-CN"/>
        </w:rPr>
        <w:t>建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社会事业等领域核准建</w:t>
      </w:r>
      <w:r>
        <w:rPr>
          <w:lang w:eastAsia="zh-CN"/>
        </w:rPr>
        <w:t>设</w:t>
      </w:r>
      <w:r>
        <w:rPr>
          <w:spacing w:val="360"/>
          <w:lang w:eastAsia="zh-CN"/>
        </w:rPr>
        <w:t xml:space="preserve"> </w:t>
      </w:r>
      <w:r>
        <w:rPr>
          <w:spacing w:val="12"/>
          <w:lang w:eastAsia="zh-CN"/>
        </w:rPr>
        <w:t>项目；</w:t>
      </w:r>
    </w:p>
    <w:p w:rsidR="00EE7842" w:rsidRDefault="006B362A">
      <w:pPr>
        <w:pStyle w:val="a3"/>
        <w:spacing w:before="49"/>
        <w:ind w:left="741"/>
        <w:rPr>
          <w:lang w:eastAsia="zh-CN"/>
        </w:rPr>
      </w:pPr>
      <w:r>
        <w:rPr>
          <w:spacing w:val="12"/>
          <w:lang w:eastAsia="zh-CN"/>
        </w:rPr>
        <w:t>（三）市政公用工程；</w:t>
      </w:r>
    </w:p>
    <w:p w:rsidR="00EE7842" w:rsidRDefault="006B362A">
      <w:pPr>
        <w:pStyle w:val="a3"/>
        <w:ind w:left="741"/>
        <w:rPr>
          <w:lang w:eastAsia="zh-CN"/>
        </w:rPr>
      </w:pPr>
      <w:r>
        <w:rPr>
          <w:spacing w:val="12"/>
          <w:lang w:eastAsia="zh-CN"/>
        </w:rPr>
        <w:t>（四）政府有特殊要求的重大建设工程。</w:t>
      </w:r>
    </w:p>
    <w:p w:rsidR="00EE7842" w:rsidRDefault="006B362A">
      <w:pPr>
        <w:pStyle w:val="a3"/>
        <w:spacing w:before="208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三、管理部门</w:t>
      </w:r>
    </w:p>
    <w:p w:rsidR="00EE7842" w:rsidRDefault="006B362A">
      <w:pPr>
        <w:pStyle w:val="a3"/>
        <w:spacing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上海市住房和城乡建设管理委员</w:t>
      </w:r>
      <w:r>
        <w:rPr>
          <w:spacing w:val="-101"/>
          <w:lang w:eastAsia="zh-CN"/>
        </w:rPr>
        <w:t>会</w:t>
      </w:r>
      <w:r>
        <w:rPr>
          <w:spacing w:val="12"/>
          <w:lang w:eastAsia="zh-CN"/>
        </w:rPr>
        <w:t>（以下简称市住房城乡</w:t>
      </w:r>
      <w:r>
        <w:rPr>
          <w:spacing w:val="386"/>
          <w:lang w:eastAsia="zh-CN"/>
        </w:rPr>
        <w:t xml:space="preserve"> </w:t>
      </w:r>
      <w:r>
        <w:rPr>
          <w:spacing w:val="12"/>
          <w:lang w:eastAsia="zh-CN"/>
        </w:rPr>
        <w:t>建设管理委）是全市建设工程初步设计审批的行政管理部门。</w:t>
      </w:r>
    </w:p>
    <w:p w:rsidR="00EE7842" w:rsidRDefault="006B362A">
      <w:pPr>
        <w:pStyle w:val="a3"/>
        <w:spacing w:before="49"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各区建设主管部门是本区初步设计审批的行政管理部门，</w:t>
      </w:r>
      <w:r>
        <w:rPr>
          <w:spacing w:val="12"/>
          <w:lang w:eastAsia="zh-CN"/>
        </w:rPr>
        <w:t xml:space="preserve"> </w:t>
      </w:r>
      <w:r>
        <w:rPr>
          <w:spacing w:val="11"/>
          <w:lang w:eastAsia="zh-CN"/>
        </w:rPr>
        <w:t>按照市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区项目分工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具体负责本区初步设计的审批管理和</w:t>
      </w:r>
      <w:proofErr w:type="gramStart"/>
      <w:r>
        <w:rPr>
          <w:lang w:eastAsia="zh-CN"/>
        </w:rPr>
        <w:t>监</w:t>
      </w:r>
      <w:r>
        <w:rPr>
          <w:spacing w:val="352"/>
          <w:lang w:eastAsia="zh-CN"/>
        </w:rPr>
        <w:t xml:space="preserve"> </w:t>
      </w:r>
      <w:proofErr w:type="gramEnd"/>
      <w:r>
        <w:rPr>
          <w:spacing w:val="12"/>
          <w:lang w:eastAsia="zh-CN"/>
        </w:rPr>
        <w:t>督工作。</w:t>
      </w:r>
    </w:p>
    <w:p w:rsidR="00EE7842" w:rsidRDefault="006B362A">
      <w:pPr>
        <w:pStyle w:val="a3"/>
        <w:spacing w:before="49"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各市级管委会依据法规</w:t>
      </w:r>
      <w:r>
        <w:rPr>
          <w:spacing w:val="-101"/>
          <w:lang w:eastAsia="zh-CN"/>
        </w:rPr>
        <w:t>、</w:t>
      </w:r>
      <w:r>
        <w:rPr>
          <w:spacing w:val="12"/>
          <w:lang w:eastAsia="zh-CN"/>
        </w:rPr>
        <w:t>规章规定由市住房城乡建设管理</w:t>
      </w:r>
      <w:r>
        <w:rPr>
          <w:spacing w:val="386"/>
          <w:lang w:eastAsia="zh-CN"/>
        </w:rPr>
        <w:t xml:space="preserve"> </w:t>
      </w:r>
      <w:r>
        <w:rPr>
          <w:spacing w:val="12"/>
          <w:lang w:eastAsia="zh-CN"/>
        </w:rPr>
        <w:t>委委托其负责管理所属区域内相关项目的初步设计审批工作。</w:t>
      </w:r>
    </w:p>
    <w:p w:rsidR="00EE7842" w:rsidRDefault="006B362A">
      <w:pPr>
        <w:pStyle w:val="a3"/>
        <w:spacing w:before="49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四、项目事权分工</w:t>
      </w:r>
    </w:p>
    <w:p w:rsidR="00EE7842" w:rsidRDefault="006B362A">
      <w:pPr>
        <w:pStyle w:val="a3"/>
        <w:ind w:left="741"/>
        <w:rPr>
          <w:lang w:eastAsia="zh-CN"/>
        </w:rPr>
      </w:pPr>
      <w:r>
        <w:rPr>
          <w:spacing w:val="12"/>
          <w:lang w:eastAsia="zh-CN"/>
        </w:rPr>
        <w:t>市住房城乡建设管理委负责以下建设项目管理：</w:t>
      </w:r>
    </w:p>
    <w:p w:rsidR="00EE7842" w:rsidRDefault="006B362A">
      <w:pPr>
        <w:pStyle w:val="a3"/>
        <w:ind w:left="741"/>
        <w:rPr>
          <w:lang w:eastAsia="zh-CN"/>
        </w:rPr>
      </w:pPr>
      <w:r>
        <w:rPr>
          <w:spacing w:val="12"/>
          <w:lang w:eastAsia="zh-CN"/>
        </w:rPr>
        <w:t>（一）市发展改革部门立项的新建、改建和扩建工程。</w:t>
      </w:r>
    </w:p>
    <w:p w:rsidR="00EE7842" w:rsidRDefault="006B362A">
      <w:pPr>
        <w:pStyle w:val="a3"/>
        <w:spacing w:before="208" w:line="366" w:lineRule="auto"/>
        <w:ind w:firstLine="623"/>
        <w:rPr>
          <w:lang w:eastAsia="zh-CN"/>
        </w:rPr>
      </w:pPr>
      <w:r>
        <w:rPr>
          <w:spacing w:val="11"/>
          <w:lang w:eastAsia="zh-CN"/>
        </w:rPr>
        <w:t>（二</w:t>
      </w:r>
      <w:r>
        <w:rPr>
          <w:spacing w:val="-101"/>
          <w:lang w:eastAsia="zh-CN"/>
        </w:rPr>
        <w:t>）</w:t>
      </w:r>
      <w:r>
        <w:rPr>
          <w:spacing w:val="11"/>
          <w:lang w:eastAsia="zh-CN"/>
        </w:rPr>
        <w:t>按照国家规定工程安全质量需要重点监管的区立</w:t>
      </w:r>
      <w:r>
        <w:rPr>
          <w:lang w:eastAsia="zh-CN"/>
        </w:rPr>
        <w:t>项</w:t>
      </w:r>
      <w:r>
        <w:rPr>
          <w:spacing w:val="304"/>
          <w:lang w:eastAsia="zh-CN"/>
        </w:rPr>
        <w:t xml:space="preserve"> </w:t>
      </w:r>
      <w:r>
        <w:rPr>
          <w:spacing w:val="12"/>
          <w:lang w:eastAsia="zh-CN"/>
        </w:rPr>
        <w:t>项目：</w:t>
      </w:r>
    </w:p>
    <w:p w:rsidR="00EE7842" w:rsidRDefault="006B362A">
      <w:pPr>
        <w:pStyle w:val="a3"/>
        <w:spacing w:before="49"/>
        <w:ind w:left="74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10"/>
          <w:lang w:eastAsia="zh-CN"/>
        </w:rPr>
        <w:t>1</w:t>
      </w:r>
      <w:r>
        <w:rPr>
          <w:spacing w:val="10"/>
          <w:lang w:eastAsia="zh-CN"/>
        </w:rPr>
        <w:t>、超高（高度超过</w:t>
      </w:r>
      <w:r>
        <w:rPr>
          <w:spacing w:val="-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100</w:t>
      </w:r>
      <w:r>
        <w:rPr>
          <w:rFonts w:ascii="Times New Roman" w:eastAsia="Times New Roman" w:hAnsi="Times New Roman" w:cs="Times New Roman"/>
          <w:spacing w:val="48"/>
          <w:lang w:eastAsia="zh-CN"/>
        </w:rPr>
        <w:t xml:space="preserve"> </w:t>
      </w:r>
      <w:r>
        <w:rPr>
          <w:spacing w:val="11"/>
          <w:lang w:eastAsia="zh-CN"/>
        </w:rPr>
        <w:t>米）超限、超深（深度为地下</w:t>
      </w:r>
      <w:r>
        <w:rPr>
          <w:spacing w:val="-1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</w:p>
    <w:p w:rsidR="00EE7842" w:rsidRDefault="006B362A">
      <w:pPr>
        <w:pStyle w:val="a3"/>
        <w:spacing w:before="184"/>
        <w:rPr>
          <w:lang w:eastAsia="zh-CN"/>
        </w:rPr>
      </w:pPr>
      <w:r>
        <w:rPr>
          <w:spacing w:val="11"/>
          <w:lang w:eastAsia="zh-CN"/>
        </w:rPr>
        <w:t>层及以上）和单跨跨度超过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60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2"/>
          <w:lang w:eastAsia="zh-CN"/>
        </w:rPr>
        <w:t>米的建设项目。</w:t>
      </w:r>
    </w:p>
    <w:p w:rsidR="00EE7842" w:rsidRDefault="006B362A">
      <w:pPr>
        <w:pStyle w:val="a3"/>
        <w:spacing w:before="184" w:line="346" w:lineRule="auto"/>
        <w:ind w:firstLine="623"/>
        <w:rPr>
          <w:lang w:eastAsia="zh-CN"/>
        </w:rPr>
      </w:pPr>
      <w:r>
        <w:rPr>
          <w:rFonts w:ascii="Times New Roman" w:eastAsia="Times New Roman" w:hAnsi="Times New Roman" w:cs="Times New Roman"/>
          <w:spacing w:val="10"/>
          <w:lang w:eastAsia="zh-CN"/>
        </w:rPr>
        <w:t>2</w:t>
      </w:r>
      <w:r>
        <w:rPr>
          <w:spacing w:val="10"/>
          <w:lang w:eastAsia="zh-CN"/>
        </w:rPr>
        <w:t>、单体建筑面积超过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50000</w:t>
      </w:r>
      <w:r>
        <w:rPr>
          <w:rFonts w:ascii="Times New Roman" w:eastAsia="Times New Roman" w:hAnsi="Times New Roman" w:cs="Times New Roman"/>
          <w:spacing w:val="31"/>
          <w:lang w:eastAsia="zh-CN"/>
        </w:rPr>
        <w:t xml:space="preserve"> </w:t>
      </w:r>
      <w:r>
        <w:rPr>
          <w:spacing w:val="12"/>
          <w:lang w:eastAsia="zh-CN"/>
        </w:rPr>
        <w:t>平方米（含地下室及地上最</w:t>
      </w:r>
      <w:r>
        <w:rPr>
          <w:spacing w:val="37"/>
          <w:lang w:eastAsia="zh-CN"/>
        </w:rPr>
        <w:t xml:space="preserve"> </w:t>
      </w:r>
      <w:r>
        <w:rPr>
          <w:spacing w:val="12"/>
          <w:lang w:eastAsia="zh-CN"/>
        </w:rPr>
        <w:t>大一栋体量建筑面积）的建设项目。</w:t>
      </w:r>
    </w:p>
    <w:p w:rsidR="00EE7842" w:rsidRDefault="00EE7842">
      <w:pPr>
        <w:spacing w:line="346" w:lineRule="auto"/>
        <w:rPr>
          <w:lang w:eastAsia="zh-CN"/>
        </w:rPr>
        <w:sectPr w:rsidR="00EE7842">
          <w:pgSz w:w="11910" w:h="16840"/>
          <w:pgMar w:top="1580" w:right="1580" w:bottom="2040" w:left="1680" w:header="0" w:footer="1849" w:gutter="0"/>
          <w:cols w:space="720"/>
        </w:sectPr>
      </w:pPr>
    </w:p>
    <w:p w:rsidR="00EE7842" w:rsidRDefault="006B362A">
      <w:pPr>
        <w:pStyle w:val="a3"/>
        <w:spacing w:before="3" w:line="346" w:lineRule="auto"/>
        <w:ind w:left="741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lastRenderedPageBreak/>
        <w:t>3</w:t>
      </w:r>
      <w:r>
        <w:rPr>
          <w:spacing w:val="11"/>
          <w:lang w:eastAsia="zh-CN"/>
        </w:rPr>
        <w:t>、结合市政交通设施综合开发的建设项目。</w:t>
      </w:r>
      <w:r>
        <w:rPr>
          <w:spacing w:val="40"/>
          <w:lang w:eastAsia="zh-CN"/>
        </w:rPr>
        <w:t xml:space="preserve"> </w:t>
      </w:r>
      <w:r>
        <w:rPr>
          <w:spacing w:val="21"/>
          <w:lang w:eastAsia="zh-CN"/>
        </w:rPr>
        <w:t>上述项</w:t>
      </w:r>
      <w:r>
        <w:rPr>
          <w:spacing w:val="18"/>
          <w:lang w:eastAsia="zh-CN"/>
        </w:rPr>
        <w:t>目</w:t>
      </w:r>
      <w:r>
        <w:rPr>
          <w:spacing w:val="21"/>
          <w:lang w:eastAsia="zh-CN"/>
        </w:rPr>
        <w:t>以</w:t>
      </w:r>
      <w:r>
        <w:rPr>
          <w:spacing w:val="18"/>
          <w:lang w:eastAsia="zh-CN"/>
        </w:rPr>
        <w:t>外的</w:t>
      </w:r>
      <w:r>
        <w:rPr>
          <w:spacing w:val="21"/>
          <w:lang w:eastAsia="zh-CN"/>
        </w:rPr>
        <w:t>建设项</w:t>
      </w:r>
      <w:r>
        <w:rPr>
          <w:spacing w:val="18"/>
          <w:lang w:eastAsia="zh-CN"/>
        </w:rPr>
        <w:t>目</w:t>
      </w:r>
      <w:r>
        <w:rPr>
          <w:spacing w:val="21"/>
          <w:lang w:eastAsia="zh-CN"/>
        </w:rPr>
        <w:t>由</w:t>
      </w:r>
      <w:r>
        <w:rPr>
          <w:spacing w:val="18"/>
          <w:lang w:eastAsia="zh-CN"/>
        </w:rPr>
        <w:t>各区</w:t>
      </w:r>
      <w:r>
        <w:rPr>
          <w:spacing w:val="21"/>
          <w:lang w:eastAsia="zh-CN"/>
        </w:rPr>
        <w:t>和市级</w:t>
      </w:r>
      <w:r>
        <w:rPr>
          <w:spacing w:val="18"/>
          <w:lang w:eastAsia="zh-CN"/>
        </w:rPr>
        <w:t>管</w:t>
      </w:r>
      <w:r>
        <w:rPr>
          <w:spacing w:val="21"/>
          <w:lang w:eastAsia="zh-CN"/>
        </w:rPr>
        <w:t>委</w:t>
      </w:r>
      <w:r>
        <w:rPr>
          <w:spacing w:val="18"/>
          <w:lang w:eastAsia="zh-CN"/>
        </w:rPr>
        <w:t>会按</w:t>
      </w:r>
      <w:r>
        <w:rPr>
          <w:spacing w:val="21"/>
          <w:lang w:eastAsia="zh-CN"/>
        </w:rPr>
        <w:t>照职</w:t>
      </w:r>
      <w:r>
        <w:rPr>
          <w:lang w:eastAsia="zh-CN"/>
        </w:rPr>
        <w:t>责</w:t>
      </w:r>
    </w:p>
    <w:p w:rsidR="00EE7842" w:rsidRDefault="006B362A">
      <w:pPr>
        <w:pStyle w:val="a3"/>
        <w:spacing w:before="74" w:line="366" w:lineRule="auto"/>
        <w:rPr>
          <w:lang w:eastAsia="zh-CN"/>
        </w:rPr>
      </w:pPr>
      <w:r>
        <w:rPr>
          <w:spacing w:val="11"/>
          <w:lang w:eastAsia="zh-CN"/>
        </w:rPr>
        <w:t>分工负责管理</w:t>
      </w:r>
      <w:r>
        <w:rPr>
          <w:spacing w:val="-101"/>
          <w:lang w:eastAsia="zh-CN"/>
        </w:rPr>
        <w:t>，</w:t>
      </w:r>
      <w:r>
        <w:rPr>
          <w:spacing w:val="11"/>
          <w:lang w:eastAsia="zh-CN"/>
        </w:rPr>
        <w:t>并将初步设计审批季度和年度报表上报市住</w:t>
      </w:r>
      <w:r>
        <w:rPr>
          <w:lang w:eastAsia="zh-CN"/>
        </w:rPr>
        <w:t>房</w:t>
      </w:r>
      <w:r>
        <w:rPr>
          <w:spacing w:val="348"/>
          <w:lang w:eastAsia="zh-CN"/>
        </w:rPr>
        <w:t xml:space="preserve"> </w:t>
      </w:r>
      <w:r>
        <w:rPr>
          <w:spacing w:val="12"/>
          <w:lang w:eastAsia="zh-CN"/>
        </w:rPr>
        <w:t>城乡建设管理委。</w:t>
      </w:r>
    </w:p>
    <w:p w:rsidR="00EE7842" w:rsidRDefault="006B362A">
      <w:pPr>
        <w:pStyle w:val="a3"/>
        <w:spacing w:before="49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五、初步设计审批程序</w:t>
      </w:r>
    </w:p>
    <w:p w:rsidR="00EE7842" w:rsidRDefault="006B362A">
      <w:pPr>
        <w:pStyle w:val="Heading2"/>
        <w:spacing w:before="208"/>
        <w:rPr>
          <w:b w:val="0"/>
          <w:bCs w:val="0"/>
          <w:lang w:eastAsia="zh-CN"/>
        </w:rPr>
      </w:pPr>
      <w:r>
        <w:rPr>
          <w:spacing w:val="14"/>
          <w:lang w:eastAsia="zh-CN"/>
        </w:rPr>
        <w:t>（</w:t>
      </w:r>
      <w:r>
        <w:rPr>
          <w:spacing w:val="11"/>
          <w:lang w:eastAsia="zh-CN"/>
        </w:rPr>
        <w:t>一</w:t>
      </w:r>
      <w:r>
        <w:rPr>
          <w:spacing w:val="14"/>
          <w:lang w:eastAsia="zh-CN"/>
        </w:rPr>
        <w:t>）</w:t>
      </w:r>
      <w:r>
        <w:rPr>
          <w:spacing w:val="11"/>
          <w:lang w:eastAsia="zh-CN"/>
        </w:rPr>
        <w:t>申</w:t>
      </w:r>
      <w:r>
        <w:rPr>
          <w:lang w:eastAsia="zh-CN"/>
        </w:rPr>
        <w:t>报</w:t>
      </w:r>
    </w:p>
    <w:p w:rsidR="00EE7842" w:rsidRDefault="006B362A">
      <w:pPr>
        <w:pStyle w:val="a3"/>
        <w:spacing w:line="366" w:lineRule="auto"/>
        <w:ind w:firstLine="623"/>
        <w:rPr>
          <w:lang w:eastAsia="zh-CN"/>
        </w:rPr>
      </w:pPr>
      <w:r>
        <w:rPr>
          <w:spacing w:val="21"/>
          <w:lang w:eastAsia="zh-CN"/>
        </w:rPr>
        <w:t>建设单</w:t>
      </w:r>
      <w:r>
        <w:rPr>
          <w:spacing w:val="18"/>
          <w:lang w:eastAsia="zh-CN"/>
        </w:rPr>
        <w:t>位</w:t>
      </w:r>
      <w:r>
        <w:rPr>
          <w:spacing w:val="21"/>
          <w:lang w:eastAsia="zh-CN"/>
        </w:rPr>
        <w:t>向</w:t>
      </w:r>
      <w:r>
        <w:rPr>
          <w:spacing w:val="18"/>
          <w:lang w:eastAsia="zh-CN"/>
        </w:rPr>
        <w:t>审批</w:t>
      </w:r>
      <w:r>
        <w:rPr>
          <w:spacing w:val="21"/>
          <w:lang w:eastAsia="zh-CN"/>
        </w:rPr>
        <w:t>单位提</w:t>
      </w:r>
      <w:r>
        <w:rPr>
          <w:spacing w:val="18"/>
          <w:lang w:eastAsia="zh-CN"/>
        </w:rPr>
        <w:t>交</w:t>
      </w:r>
      <w:r>
        <w:rPr>
          <w:spacing w:val="21"/>
          <w:lang w:eastAsia="zh-CN"/>
        </w:rPr>
        <w:t>初</w:t>
      </w:r>
      <w:r>
        <w:rPr>
          <w:spacing w:val="18"/>
          <w:lang w:eastAsia="zh-CN"/>
        </w:rPr>
        <w:t>步设</w:t>
      </w:r>
      <w:r>
        <w:rPr>
          <w:spacing w:val="21"/>
          <w:lang w:eastAsia="zh-CN"/>
        </w:rPr>
        <w:t>计文件</w:t>
      </w:r>
      <w:r>
        <w:rPr>
          <w:spacing w:val="18"/>
          <w:lang w:eastAsia="zh-CN"/>
        </w:rPr>
        <w:t>申</w:t>
      </w:r>
      <w:r>
        <w:rPr>
          <w:spacing w:val="21"/>
          <w:lang w:eastAsia="zh-CN"/>
        </w:rPr>
        <w:t>请</w:t>
      </w:r>
      <w:r>
        <w:rPr>
          <w:spacing w:val="18"/>
          <w:lang w:eastAsia="zh-CN"/>
        </w:rPr>
        <w:t>并</w:t>
      </w:r>
      <w:proofErr w:type="gramStart"/>
      <w:r>
        <w:rPr>
          <w:spacing w:val="18"/>
          <w:lang w:eastAsia="zh-CN"/>
        </w:rPr>
        <w:t>附</w:t>
      </w:r>
      <w:r>
        <w:rPr>
          <w:spacing w:val="21"/>
          <w:lang w:eastAsia="zh-CN"/>
        </w:rPr>
        <w:t>有关</w:t>
      </w:r>
      <w:r>
        <w:rPr>
          <w:lang w:eastAsia="zh-CN"/>
        </w:rPr>
        <w:t>送</w:t>
      </w:r>
      <w:proofErr w:type="gramEnd"/>
      <w:r>
        <w:rPr>
          <w:lang w:eastAsia="zh-CN"/>
        </w:rPr>
        <w:t xml:space="preserve"> </w:t>
      </w:r>
      <w:r>
        <w:rPr>
          <w:spacing w:val="12"/>
          <w:lang w:eastAsia="zh-CN"/>
        </w:rPr>
        <w:t>审资料。</w:t>
      </w:r>
    </w:p>
    <w:p w:rsidR="00EE7842" w:rsidRDefault="006B362A">
      <w:pPr>
        <w:pStyle w:val="a3"/>
        <w:spacing w:before="49"/>
        <w:ind w:left="741"/>
        <w:rPr>
          <w:lang w:eastAsia="zh-CN"/>
        </w:rPr>
      </w:pPr>
      <w:r>
        <w:rPr>
          <w:spacing w:val="12"/>
          <w:lang w:eastAsia="zh-CN"/>
        </w:rPr>
        <w:t>送审资料应包括：</w:t>
      </w:r>
    </w:p>
    <w:p w:rsidR="00EE7842" w:rsidRDefault="006B362A">
      <w:pPr>
        <w:pStyle w:val="a3"/>
        <w:spacing w:line="360" w:lineRule="auto"/>
        <w:ind w:firstLine="628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</w:t>
      </w:r>
      <w:r>
        <w:rPr>
          <w:spacing w:val="-80"/>
          <w:lang w:eastAsia="zh-CN"/>
        </w:rPr>
        <w:t>、</w:t>
      </w:r>
      <w:r>
        <w:rPr>
          <w:spacing w:val="11"/>
          <w:lang w:eastAsia="zh-CN"/>
        </w:rPr>
        <w:t>项目初步设计文件送审申请</w:t>
      </w:r>
      <w:r>
        <w:rPr>
          <w:spacing w:val="-80"/>
          <w:lang w:eastAsia="zh-CN"/>
        </w:rPr>
        <w:t>。</w:t>
      </w:r>
      <w:r>
        <w:rPr>
          <w:spacing w:val="11"/>
          <w:lang w:eastAsia="zh-CN"/>
        </w:rPr>
        <w:t>申请应说明项目概</w:t>
      </w:r>
      <w:r>
        <w:rPr>
          <w:spacing w:val="-80"/>
          <w:lang w:eastAsia="zh-CN"/>
        </w:rPr>
        <w:t>况</w:t>
      </w:r>
      <w:r>
        <w:rPr>
          <w:spacing w:val="11"/>
          <w:lang w:eastAsia="zh-CN"/>
        </w:rPr>
        <w:t>（</w:t>
      </w:r>
      <w:r>
        <w:rPr>
          <w:lang w:eastAsia="zh-CN"/>
        </w:rPr>
        <w:t>工</w:t>
      </w:r>
      <w:r>
        <w:rPr>
          <w:lang w:eastAsia="zh-CN"/>
        </w:rPr>
        <w:t xml:space="preserve"> </w:t>
      </w:r>
      <w:r>
        <w:rPr>
          <w:spacing w:val="11"/>
          <w:lang w:eastAsia="zh-CN"/>
        </w:rPr>
        <w:t>程地点</w:t>
      </w:r>
      <w:r>
        <w:rPr>
          <w:spacing w:val="-10"/>
          <w:lang w:eastAsia="zh-CN"/>
        </w:rPr>
        <w:t>、</w:t>
      </w:r>
      <w:r>
        <w:rPr>
          <w:spacing w:val="11"/>
          <w:lang w:eastAsia="zh-CN"/>
        </w:rPr>
        <w:t>内容</w:t>
      </w:r>
      <w:r>
        <w:rPr>
          <w:spacing w:val="-10"/>
          <w:lang w:eastAsia="zh-CN"/>
        </w:rPr>
        <w:t>、</w:t>
      </w:r>
      <w:r>
        <w:rPr>
          <w:spacing w:val="9"/>
          <w:lang w:eastAsia="zh-CN"/>
        </w:rPr>
        <w:t>规</w:t>
      </w:r>
      <w:r>
        <w:rPr>
          <w:spacing w:val="11"/>
          <w:lang w:eastAsia="zh-CN"/>
        </w:rPr>
        <w:t>模</w:t>
      </w:r>
      <w:r>
        <w:rPr>
          <w:spacing w:val="-10"/>
          <w:lang w:eastAsia="zh-CN"/>
        </w:rPr>
        <w:t>、</w:t>
      </w:r>
      <w:r>
        <w:rPr>
          <w:spacing w:val="11"/>
          <w:lang w:eastAsia="zh-CN"/>
        </w:rPr>
        <w:t>概算总投资等</w:t>
      </w:r>
      <w:r>
        <w:rPr>
          <w:spacing w:val="-144"/>
          <w:lang w:eastAsia="zh-CN"/>
        </w:rPr>
        <w:t>）</w:t>
      </w:r>
      <w:r>
        <w:rPr>
          <w:spacing w:val="-10"/>
          <w:lang w:eastAsia="zh-CN"/>
        </w:rPr>
        <w:t>、</w:t>
      </w:r>
      <w:r>
        <w:rPr>
          <w:spacing w:val="11"/>
          <w:lang w:eastAsia="zh-CN"/>
        </w:rPr>
        <w:t>建设单位</w:t>
      </w:r>
      <w:r>
        <w:rPr>
          <w:spacing w:val="-12"/>
          <w:lang w:eastAsia="zh-CN"/>
        </w:rPr>
        <w:t>、</w:t>
      </w:r>
      <w:r>
        <w:rPr>
          <w:spacing w:val="11"/>
          <w:lang w:eastAsia="zh-CN"/>
        </w:rPr>
        <w:t>设计单位</w:t>
      </w:r>
      <w:r>
        <w:rPr>
          <w:lang w:eastAsia="zh-CN"/>
        </w:rPr>
        <w:t>、</w:t>
      </w:r>
      <w:r>
        <w:rPr>
          <w:spacing w:val="66"/>
          <w:lang w:eastAsia="zh-CN"/>
        </w:rPr>
        <w:t xml:space="preserve"> </w:t>
      </w:r>
      <w:r>
        <w:rPr>
          <w:spacing w:val="12"/>
          <w:lang w:eastAsia="zh-CN"/>
        </w:rPr>
        <w:t>项目所处阶段、项目分期建设及初步设计文件分期送审要求、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需要特别说明的问题，并列出送审文件清单。</w:t>
      </w:r>
    </w:p>
    <w:p w:rsidR="00EE7842" w:rsidRDefault="006B362A">
      <w:pPr>
        <w:pStyle w:val="a3"/>
        <w:spacing w:before="57"/>
        <w:ind w:left="741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t>2</w:t>
      </w:r>
      <w:r>
        <w:rPr>
          <w:spacing w:val="11"/>
          <w:lang w:eastAsia="zh-CN"/>
        </w:rPr>
        <w:t>、项目报建文件。</w:t>
      </w:r>
    </w:p>
    <w:p w:rsidR="00EE7842" w:rsidRDefault="006B362A">
      <w:pPr>
        <w:pStyle w:val="a3"/>
        <w:spacing w:before="184"/>
        <w:ind w:left="741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t>3</w:t>
      </w:r>
      <w:r>
        <w:rPr>
          <w:spacing w:val="11"/>
          <w:lang w:eastAsia="zh-CN"/>
        </w:rPr>
        <w:t>、</w:t>
      </w:r>
      <w:proofErr w:type="gramStart"/>
      <w:r>
        <w:rPr>
          <w:spacing w:val="11"/>
          <w:lang w:eastAsia="zh-CN"/>
        </w:rPr>
        <w:t>项目工可</w:t>
      </w:r>
      <w:proofErr w:type="gramEnd"/>
      <w:r>
        <w:rPr>
          <w:spacing w:val="11"/>
          <w:lang w:eastAsia="zh-CN"/>
        </w:rPr>
        <w:t>批复或核准文件或备案文件。</w:t>
      </w:r>
    </w:p>
    <w:p w:rsidR="00EE7842" w:rsidRDefault="006B362A">
      <w:pPr>
        <w:pStyle w:val="a3"/>
        <w:spacing w:before="184" w:line="347" w:lineRule="auto"/>
        <w:ind w:firstLine="623"/>
        <w:rPr>
          <w:lang w:eastAsia="zh-CN"/>
        </w:rPr>
      </w:pPr>
      <w:r>
        <w:rPr>
          <w:rFonts w:ascii="Times New Roman" w:eastAsia="Times New Roman" w:hAnsi="Times New Roman" w:cs="Times New Roman"/>
          <w:spacing w:val="12"/>
          <w:lang w:eastAsia="zh-CN"/>
        </w:rPr>
        <w:t>4</w:t>
      </w:r>
      <w:r>
        <w:rPr>
          <w:spacing w:val="12"/>
          <w:lang w:eastAsia="zh-CN"/>
        </w:rPr>
        <w:t>、规划设计方案的批准文件（基础设施项目须提供行业</w:t>
      </w:r>
      <w:r>
        <w:rPr>
          <w:spacing w:val="34"/>
          <w:lang w:eastAsia="zh-CN"/>
        </w:rPr>
        <w:t xml:space="preserve"> </w:t>
      </w:r>
      <w:r>
        <w:rPr>
          <w:spacing w:val="12"/>
          <w:lang w:eastAsia="zh-CN"/>
        </w:rPr>
        <w:t>主管部门审查意见</w:t>
      </w:r>
      <w:r>
        <w:rPr>
          <w:spacing w:val="-144"/>
          <w:lang w:eastAsia="zh-CN"/>
        </w:rPr>
        <w:t>）</w:t>
      </w:r>
      <w:r>
        <w:rPr>
          <w:lang w:eastAsia="zh-CN"/>
        </w:rPr>
        <w:t>。</w:t>
      </w:r>
    </w:p>
    <w:p w:rsidR="00EE7842" w:rsidRDefault="006B362A">
      <w:pPr>
        <w:pStyle w:val="a3"/>
        <w:spacing w:before="73"/>
        <w:ind w:left="741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5</w:t>
      </w:r>
      <w:r>
        <w:rPr>
          <w:spacing w:val="-101"/>
          <w:lang w:eastAsia="zh-CN"/>
        </w:rPr>
        <w:t>、</w:t>
      </w:r>
      <w:r>
        <w:rPr>
          <w:spacing w:val="11"/>
          <w:lang w:eastAsia="zh-CN"/>
        </w:rPr>
        <w:t>土地批准文</w:t>
      </w:r>
      <w:r>
        <w:rPr>
          <w:spacing w:val="14"/>
          <w:lang w:eastAsia="zh-CN"/>
        </w:rPr>
        <w:t>件</w:t>
      </w:r>
      <w:r>
        <w:rPr>
          <w:spacing w:val="12"/>
          <w:lang w:eastAsia="zh-CN"/>
        </w:rPr>
        <w:t>以及其他相关管理部门要求送审的材料。</w:t>
      </w:r>
    </w:p>
    <w:p w:rsidR="00EE7842" w:rsidRDefault="006B362A">
      <w:pPr>
        <w:pStyle w:val="a3"/>
        <w:spacing w:before="184" w:line="346" w:lineRule="auto"/>
        <w:ind w:right="265" w:firstLine="623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12"/>
          <w:lang w:eastAsia="zh-CN"/>
        </w:rPr>
        <w:t>6</w:t>
      </w:r>
      <w:r>
        <w:rPr>
          <w:spacing w:val="12"/>
          <w:lang w:eastAsia="zh-CN"/>
        </w:rPr>
        <w:t>、项目初步设计文件。初步设计文件编制深度应满足建</w:t>
      </w:r>
      <w:r>
        <w:rPr>
          <w:spacing w:val="30"/>
          <w:lang w:eastAsia="zh-CN"/>
        </w:rPr>
        <w:t xml:space="preserve"> </w:t>
      </w:r>
      <w:r>
        <w:rPr>
          <w:spacing w:val="11"/>
          <w:lang w:eastAsia="zh-CN"/>
        </w:rPr>
        <w:t>设</w:t>
      </w:r>
      <w:r>
        <w:rPr>
          <w:lang w:eastAsia="zh-CN"/>
        </w:rPr>
        <w:t>部</w:t>
      </w:r>
      <w:r>
        <w:rPr>
          <w:spacing w:val="11"/>
          <w:lang w:eastAsia="zh-CN"/>
        </w:rPr>
        <w:t>《建筑工程设计文件编制深度规定</w:t>
      </w:r>
      <w:r>
        <w:rPr>
          <w:spacing w:val="-156"/>
          <w:lang w:eastAsia="zh-CN"/>
        </w:rPr>
        <w:t>》</w:t>
      </w:r>
      <w:r>
        <w:rPr>
          <w:spacing w:val="20"/>
          <w:lang w:eastAsia="zh-CN"/>
        </w:rPr>
        <w:t>（</w:t>
      </w:r>
      <w:r>
        <w:rPr>
          <w:rFonts w:ascii="Times New Roman" w:eastAsia="Times New Roman" w:hAnsi="Times New Roman" w:cs="Times New Roman"/>
          <w:spacing w:val="6"/>
          <w:lang w:eastAsia="zh-CN"/>
        </w:rPr>
        <w:t>201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版）或市政公</w:t>
      </w:r>
      <w:r>
        <w:rPr>
          <w:spacing w:val="126"/>
          <w:lang w:eastAsia="zh-CN"/>
        </w:rPr>
        <w:t xml:space="preserve"> </w:t>
      </w:r>
      <w:r>
        <w:rPr>
          <w:spacing w:val="9"/>
          <w:lang w:eastAsia="zh-CN"/>
        </w:rPr>
        <w:t>用工程设计文件编制深度规定</w:t>
      </w:r>
      <w:r>
        <w:rPr>
          <w:rFonts w:ascii="Times New Roman" w:eastAsia="Times New Roman" w:hAnsi="Times New Roman" w:cs="Times New Roman"/>
          <w:spacing w:val="9"/>
          <w:lang w:eastAsia="zh-CN"/>
        </w:rPr>
        <w:t>(2013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7"/>
          <w:lang w:eastAsia="zh-CN"/>
        </w:rPr>
        <w:t>年版</w:t>
      </w:r>
      <w:r>
        <w:rPr>
          <w:rFonts w:ascii="Times New Roman" w:eastAsia="Times New Roman" w:hAnsi="Times New Roman" w:cs="Times New Roman"/>
          <w:spacing w:val="7"/>
          <w:lang w:eastAsia="zh-CN"/>
        </w:rPr>
        <w:t>)</w:t>
      </w:r>
      <w:r>
        <w:rPr>
          <w:spacing w:val="7"/>
          <w:lang w:eastAsia="zh-CN"/>
        </w:rPr>
        <w:t>。</w:t>
      </w:r>
    </w:p>
    <w:p w:rsidR="00EE7842" w:rsidRDefault="006B362A">
      <w:pPr>
        <w:pStyle w:val="a3"/>
        <w:spacing w:before="56"/>
        <w:ind w:left="741"/>
        <w:rPr>
          <w:lang w:eastAsia="zh-CN"/>
        </w:rPr>
      </w:pPr>
      <w:r>
        <w:rPr>
          <w:rFonts w:ascii="Times New Roman" w:eastAsia="Times New Roman" w:hAnsi="Times New Roman" w:cs="Times New Roman"/>
          <w:spacing w:val="12"/>
          <w:lang w:eastAsia="zh-CN"/>
        </w:rPr>
        <w:t>7</w:t>
      </w:r>
      <w:r>
        <w:rPr>
          <w:spacing w:val="12"/>
          <w:lang w:eastAsia="zh-CN"/>
        </w:rPr>
        <w:t>、按照规定已经完成的专项审查、专项技术评审等评估</w:t>
      </w:r>
    </w:p>
    <w:p w:rsidR="00EE7842" w:rsidRDefault="00EE7842">
      <w:pPr>
        <w:rPr>
          <w:lang w:eastAsia="zh-CN"/>
        </w:rPr>
        <w:sectPr w:rsidR="00EE7842">
          <w:pgSz w:w="11910" w:h="16840"/>
          <w:pgMar w:top="1580" w:right="1540" w:bottom="2040" w:left="1680" w:header="0" w:footer="1849" w:gutter="0"/>
          <w:cols w:space="720"/>
        </w:sectPr>
      </w:pPr>
    </w:p>
    <w:p w:rsidR="00EE7842" w:rsidRDefault="006B362A">
      <w:pPr>
        <w:pStyle w:val="a3"/>
        <w:spacing w:before="22"/>
        <w:rPr>
          <w:lang w:eastAsia="zh-CN"/>
        </w:rPr>
      </w:pPr>
      <w:r>
        <w:rPr>
          <w:spacing w:val="12"/>
          <w:lang w:eastAsia="zh-CN"/>
        </w:rPr>
        <w:lastRenderedPageBreak/>
        <w:t>报告。</w:t>
      </w:r>
    </w:p>
    <w:p w:rsidR="00EE7842" w:rsidRDefault="006B362A">
      <w:pPr>
        <w:pStyle w:val="a3"/>
        <w:spacing w:before="226" w:line="359" w:lineRule="auto"/>
        <w:ind w:firstLine="623"/>
        <w:rPr>
          <w:lang w:eastAsia="zh-CN"/>
        </w:rPr>
      </w:pPr>
      <w:r>
        <w:rPr>
          <w:spacing w:val="12"/>
          <w:lang w:eastAsia="zh-CN"/>
        </w:rPr>
        <w:t>（</w:t>
      </w:r>
      <w:r>
        <w:rPr>
          <w:rFonts w:ascii="Times New Roman" w:eastAsia="Times New Roman" w:hAnsi="Times New Roman" w:cs="Times New Roman"/>
          <w:spacing w:val="12"/>
          <w:lang w:eastAsia="zh-CN"/>
        </w:rPr>
        <w:t>1</w:t>
      </w:r>
      <w:r>
        <w:rPr>
          <w:spacing w:val="12"/>
          <w:lang w:eastAsia="zh-CN"/>
        </w:rPr>
        <w:t>）含超限高层建筑的项目，应提供超限建筑抗震专项</w:t>
      </w:r>
      <w:r>
        <w:rPr>
          <w:spacing w:val="28"/>
          <w:lang w:eastAsia="zh-CN"/>
        </w:rPr>
        <w:t xml:space="preserve"> </w:t>
      </w:r>
      <w:r>
        <w:rPr>
          <w:spacing w:val="12"/>
          <w:lang w:eastAsia="zh-CN"/>
        </w:rPr>
        <w:t>审查意见。</w:t>
      </w:r>
    </w:p>
    <w:p w:rsidR="00EE7842" w:rsidRDefault="006B362A">
      <w:pPr>
        <w:pStyle w:val="a3"/>
        <w:spacing w:before="77" w:line="369" w:lineRule="auto"/>
        <w:ind w:right="214" w:firstLine="623"/>
        <w:jc w:val="both"/>
        <w:rPr>
          <w:lang w:eastAsia="zh-CN"/>
        </w:rPr>
      </w:pPr>
      <w:r>
        <w:rPr>
          <w:spacing w:val="9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lang w:eastAsia="zh-CN"/>
        </w:rPr>
        <w:t>2</w:t>
      </w:r>
      <w:r>
        <w:rPr>
          <w:spacing w:val="9"/>
          <w:lang w:eastAsia="zh-CN"/>
        </w:rPr>
        <w:t>）基坑深度超过</w:t>
      </w:r>
      <w:r>
        <w:rPr>
          <w:spacing w:val="-4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</w:t>
      </w:r>
      <w:r>
        <w:rPr>
          <w:spacing w:val="10"/>
          <w:lang w:eastAsia="zh-CN"/>
        </w:rPr>
        <w:t>米的，或深度未及</w:t>
      </w:r>
      <w:r>
        <w:rPr>
          <w:spacing w:val="-4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米但地质</w:t>
      </w:r>
      <w:proofErr w:type="gramEnd"/>
      <w:r>
        <w:rPr>
          <w:spacing w:val="12"/>
          <w:lang w:eastAsia="zh-CN"/>
        </w:rPr>
        <w:t>条件</w:t>
      </w:r>
      <w:r>
        <w:rPr>
          <w:spacing w:val="36"/>
          <w:lang w:eastAsia="zh-CN"/>
        </w:rPr>
        <w:t xml:space="preserve"> </w:t>
      </w:r>
      <w:r>
        <w:rPr>
          <w:spacing w:val="12"/>
          <w:lang w:eastAsia="zh-CN"/>
        </w:rPr>
        <w:t>和周围环境较复杂及工程影响重大的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应提供基坑专项设计评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估论证意见。</w:t>
      </w:r>
    </w:p>
    <w:p w:rsidR="00EE7842" w:rsidRDefault="006B362A">
      <w:pPr>
        <w:pStyle w:val="a3"/>
        <w:spacing w:before="65"/>
        <w:ind w:left="741"/>
        <w:rPr>
          <w:lang w:eastAsia="zh-CN"/>
        </w:rPr>
      </w:pPr>
      <w:r>
        <w:rPr>
          <w:spacing w:val="1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1"/>
          <w:lang w:eastAsia="zh-CN"/>
        </w:rPr>
        <w:t>3</w:t>
      </w:r>
      <w:r>
        <w:rPr>
          <w:spacing w:val="11"/>
          <w:lang w:eastAsia="zh-CN"/>
        </w:rPr>
        <w:t>）应提供技术评审报告和概算评审报告。</w:t>
      </w:r>
    </w:p>
    <w:p w:rsidR="00EE7842" w:rsidRDefault="006B362A">
      <w:pPr>
        <w:pStyle w:val="a3"/>
        <w:spacing w:before="204" w:line="359" w:lineRule="auto"/>
        <w:ind w:firstLine="623"/>
        <w:rPr>
          <w:lang w:eastAsia="zh-CN"/>
        </w:rPr>
      </w:pPr>
      <w:r>
        <w:rPr>
          <w:spacing w:val="12"/>
          <w:lang w:eastAsia="zh-CN"/>
        </w:rPr>
        <w:t>（</w:t>
      </w:r>
      <w:r>
        <w:rPr>
          <w:rFonts w:ascii="Times New Roman" w:eastAsia="Times New Roman" w:hAnsi="Times New Roman" w:cs="Times New Roman"/>
          <w:spacing w:val="12"/>
          <w:lang w:eastAsia="zh-CN"/>
        </w:rPr>
        <w:t>4</w:t>
      </w:r>
      <w:r>
        <w:rPr>
          <w:spacing w:val="12"/>
          <w:lang w:eastAsia="zh-CN"/>
        </w:rPr>
        <w:t>）需要进行交通影响评价的建设项目，应提供专项评</w:t>
      </w:r>
      <w:r>
        <w:rPr>
          <w:spacing w:val="24"/>
          <w:lang w:eastAsia="zh-CN"/>
        </w:rPr>
        <w:t xml:space="preserve"> </w:t>
      </w:r>
      <w:r>
        <w:rPr>
          <w:spacing w:val="12"/>
          <w:lang w:eastAsia="zh-CN"/>
        </w:rPr>
        <w:t>估论证意见。</w:t>
      </w:r>
    </w:p>
    <w:p w:rsidR="00EE7842" w:rsidRDefault="006B362A">
      <w:pPr>
        <w:pStyle w:val="a3"/>
        <w:spacing w:before="77" w:line="358" w:lineRule="auto"/>
        <w:ind w:firstLine="623"/>
        <w:rPr>
          <w:lang w:eastAsia="zh-CN"/>
        </w:rPr>
      </w:pPr>
      <w:r>
        <w:rPr>
          <w:spacing w:val="12"/>
          <w:lang w:eastAsia="zh-CN"/>
        </w:rPr>
        <w:t>（</w:t>
      </w:r>
      <w:r>
        <w:rPr>
          <w:rFonts w:ascii="Times New Roman" w:eastAsia="Times New Roman" w:hAnsi="Times New Roman" w:cs="Times New Roman"/>
          <w:spacing w:val="12"/>
          <w:lang w:eastAsia="zh-CN"/>
        </w:rPr>
        <w:t>5</w:t>
      </w:r>
      <w:r>
        <w:rPr>
          <w:spacing w:val="12"/>
          <w:lang w:eastAsia="zh-CN"/>
        </w:rPr>
        <w:t>）使用玻璃幕墙的建设项目，应提供玻璃幕墙结构安</w:t>
      </w:r>
      <w:r>
        <w:rPr>
          <w:spacing w:val="24"/>
          <w:lang w:eastAsia="zh-CN"/>
        </w:rPr>
        <w:t xml:space="preserve"> </w:t>
      </w:r>
      <w:r>
        <w:rPr>
          <w:spacing w:val="12"/>
          <w:lang w:eastAsia="zh-CN"/>
        </w:rPr>
        <w:t>全性论证意见。</w:t>
      </w:r>
    </w:p>
    <w:p w:rsidR="00EE7842" w:rsidRDefault="006B362A">
      <w:pPr>
        <w:pStyle w:val="a3"/>
        <w:spacing w:before="81"/>
        <w:ind w:left="741"/>
        <w:rPr>
          <w:lang w:eastAsia="zh-CN"/>
        </w:rPr>
      </w:pPr>
      <w:r>
        <w:rPr>
          <w:spacing w:val="1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1"/>
          <w:lang w:eastAsia="zh-CN"/>
        </w:rPr>
        <w:t>6</w:t>
      </w:r>
      <w:r>
        <w:rPr>
          <w:spacing w:val="11"/>
          <w:lang w:eastAsia="zh-CN"/>
        </w:rPr>
        <w:t>）法律法规规定的其他相关文件。</w:t>
      </w:r>
    </w:p>
    <w:p w:rsidR="00EE7842" w:rsidRDefault="006B362A">
      <w:pPr>
        <w:pStyle w:val="Heading2"/>
        <w:spacing w:before="204"/>
        <w:rPr>
          <w:b w:val="0"/>
          <w:bCs w:val="0"/>
          <w:lang w:eastAsia="zh-CN"/>
        </w:rPr>
      </w:pPr>
      <w:r>
        <w:rPr>
          <w:spacing w:val="14"/>
          <w:lang w:eastAsia="zh-CN"/>
        </w:rPr>
        <w:t>（</w:t>
      </w:r>
      <w:r>
        <w:rPr>
          <w:spacing w:val="11"/>
          <w:lang w:eastAsia="zh-CN"/>
        </w:rPr>
        <w:t>二</w:t>
      </w:r>
      <w:r>
        <w:rPr>
          <w:spacing w:val="14"/>
          <w:lang w:eastAsia="zh-CN"/>
        </w:rPr>
        <w:t>）</w:t>
      </w:r>
      <w:r>
        <w:rPr>
          <w:spacing w:val="11"/>
          <w:lang w:eastAsia="zh-CN"/>
        </w:rPr>
        <w:t>受</w:t>
      </w:r>
      <w:r>
        <w:rPr>
          <w:lang w:eastAsia="zh-CN"/>
        </w:rPr>
        <w:t>理</w:t>
      </w:r>
    </w:p>
    <w:p w:rsidR="00EE7842" w:rsidRDefault="006B362A">
      <w:pPr>
        <w:pStyle w:val="a3"/>
        <w:spacing w:before="226" w:line="379" w:lineRule="auto"/>
        <w:ind w:firstLine="623"/>
        <w:rPr>
          <w:lang w:eastAsia="zh-CN"/>
        </w:rPr>
      </w:pPr>
      <w:r>
        <w:rPr>
          <w:spacing w:val="12"/>
          <w:lang w:eastAsia="zh-CN"/>
        </w:rPr>
        <w:t>审批单位根据相关要求一门式受理建设单位的送审资料。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对需要补正材料的，审查部门应一次告知建设单位补正材料。</w:t>
      </w:r>
    </w:p>
    <w:p w:rsidR="00EE7842" w:rsidRDefault="006B362A">
      <w:pPr>
        <w:pStyle w:val="a3"/>
        <w:spacing w:before="51"/>
        <w:ind w:left="741"/>
        <w:rPr>
          <w:lang w:eastAsia="zh-CN"/>
        </w:rPr>
      </w:pPr>
      <w:r>
        <w:rPr>
          <w:spacing w:val="12"/>
          <w:lang w:eastAsia="zh-CN"/>
        </w:rPr>
        <w:t>审批单位收件后</w:t>
      </w:r>
      <w:r>
        <w:rPr>
          <w:spacing w:val="-101"/>
          <w:lang w:eastAsia="zh-CN"/>
        </w:rPr>
        <w:t>，</w:t>
      </w:r>
      <w:r>
        <w:rPr>
          <w:lang w:eastAsia="zh-CN"/>
        </w:rPr>
        <w:t>在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</w:t>
      </w:r>
      <w:proofErr w:type="gramEnd"/>
      <w:r>
        <w:rPr>
          <w:spacing w:val="12"/>
          <w:lang w:eastAsia="zh-CN"/>
        </w:rPr>
        <w:t>工作日内向相关部门发出受理联</w:t>
      </w:r>
    </w:p>
    <w:p w:rsidR="00EE7842" w:rsidRDefault="006B362A">
      <w:pPr>
        <w:pStyle w:val="a3"/>
        <w:spacing w:before="204" w:line="359" w:lineRule="auto"/>
        <w:rPr>
          <w:lang w:eastAsia="zh-CN"/>
        </w:rPr>
      </w:pPr>
      <w:r>
        <w:rPr>
          <w:spacing w:val="12"/>
          <w:lang w:eastAsia="zh-CN"/>
        </w:rPr>
        <w:t>系单及相关资料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相关部门</w:t>
      </w:r>
      <w:r>
        <w:rPr>
          <w:lang w:eastAsia="zh-CN"/>
        </w:rPr>
        <w:t>在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</w:t>
      </w:r>
      <w:proofErr w:type="gramEnd"/>
      <w:r>
        <w:rPr>
          <w:spacing w:val="12"/>
          <w:lang w:eastAsia="zh-CN"/>
        </w:rPr>
        <w:t>工作日内出具同意受理或补</w:t>
      </w:r>
      <w:r>
        <w:rPr>
          <w:spacing w:val="74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正材料</w:t>
      </w:r>
      <w:proofErr w:type="gramEnd"/>
      <w:r>
        <w:rPr>
          <w:spacing w:val="12"/>
          <w:lang w:eastAsia="zh-CN"/>
        </w:rPr>
        <w:t>意见。</w:t>
      </w:r>
    </w:p>
    <w:p w:rsidR="00EE7842" w:rsidRDefault="006B362A">
      <w:pPr>
        <w:pStyle w:val="a3"/>
        <w:spacing w:before="77" w:line="357" w:lineRule="auto"/>
        <w:ind w:firstLine="623"/>
        <w:rPr>
          <w:lang w:eastAsia="zh-CN"/>
        </w:rPr>
      </w:pPr>
      <w:r>
        <w:rPr>
          <w:spacing w:val="12"/>
          <w:lang w:eastAsia="zh-CN"/>
        </w:rPr>
        <w:t>以上工作完成</w:t>
      </w:r>
      <w:r>
        <w:rPr>
          <w:spacing w:val="11"/>
          <w:lang w:eastAsia="zh-CN"/>
        </w:rPr>
        <w:t>后</w:t>
      </w:r>
      <w:r>
        <w:rPr>
          <w:spacing w:val="-101"/>
          <w:lang w:eastAsia="zh-CN"/>
        </w:rPr>
        <w:t>，</w:t>
      </w:r>
      <w:r>
        <w:rPr>
          <w:spacing w:val="11"/>
          <w:lang w:eastAsia="zh-CN"/>
        </w:rPr>
        <w:t>审查部门</w:t>
      </w:r>
      <w:r>
        <w:rPr>
          <w:lang w:eastAsia="zh-CN"/>
        </w:rPr>
        <w:t>在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</w:t>
      </w:r>
      <w:proofErr w:type="gramEnd"/>
      <w:r>
        <w:rPr>
          <w:spacing w:val="12"/>
          <w:lang w:eastAsia="zh-CN"/>
        </w:rPr>
        <w:t>工作日内向建设单位出</w:t>
      </w:r>
      <w:r>
        <w:rPr>
          <w:spacing w:val="64"/>
          <w:lang w:eastAsia="zh-CN"/>
        </w:rPr>
        <w:t xml:space="preserve"> </w:t>
      </w:r>
      <w:r>
        <w:rPr>
          <w:spacing w:val="12"/>
          <w:lang w:eastAsia="zh-CN"/>
        </w:rPr>
        <w:t>具受理通知单。</w:t>
      </w:r>
    </w:p>
    <w:p w:rsidR="00EE7842" w:rsidRDefault="006B362A">
      <w:pPr>
        <w:pStyle w:val="Heading2"/>
        <w:spacing w:before="81"/>
        <w:rPr>
          <w:b w:val="0"/>
          <w:bCs w:val="0"/>
          <w:lang w:eastAsia="zh-CN"/>
        </w:rPr>
      </w:pPr>
      <w:r>
        <w:rPr>
          <w:spacing w:val="11"/>
          <w:lang w:eastAsia="zh-CN"/>
        </w:rPr>
        <w:t>（三）初步设计审批（</w:t>
      </w:r>
      <w:r>
        <w:rPr>
          <w:rFonts w:cs="楷体"/>
          <w:spacing w:val="11"/>
          <w:lang w:eastAsia="zh-CN"/>
        </w:rPr>
        <w:t>20</w:t>
      </w:r>
      <w:r>
        <w:rPr>
          <w:rFonts w:cs="楷体"/>
          <w:spacing w:val="-115"/>
          <w:lang w:eastAsia="zh-CN"/>
        </w:rPr>
        <w:t xml:space="preserve"> </w:t>
      </w:r>
      <w:proofErr w:type="gramStart"/>
      <w:r>
        <w:rPr>
          <w:spacing w:val="10"/>
          <w:lang w:eastAsia="zh-CN"/>
        </w:rPr>
        <w:t>个</w:t>
      </w:r>
      <w:proofErr w:type="gramEnd"/>
      <w:r>
        <w:rPr>
          <w:spacing w:val="10"/>
          <w:lang w:eastAsia="zh-CN"/>
        </w:rPr>
        <w:t>工作日）</w:t>
      </w:r>
    </w:p>
    <w:p w:rsidR="00EE7842" w:rsidRDefault="00EE7842">
      <w:pPr>
        <w:rPr>
          <w:lang w:eastAsia="zh-CN"/>
        </w:rPr>
        <w:sectPr w:rsidR="00EE7842">
          <w:pgSz w:w="11910" w:h="16840"/>
          <w:pgMar w:top="1580" w:right="1580" w:bottom="2040" w:left="1680" w:header="0" w:footer="1849" w:gutter="0"/>
          <w:cols w:space="720"/>
        </w:sectPr>
      </w:pPr>
    </w:p>
    <w:p w:rsidR="00EE7842" w:rsidRDefault="006B362A">
      <w:pPr>
        <w:pStyle w:val="a3"/>
        <w:spacing w:before="3"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lastRenderedPageBreak/>
        <w:t>审批单位根据工程情况</w:t>
      </w:r>
      <w:r>
        <w:rPr>
          <w:spacing w:val="-17"/>
          <w:lang w:eastAsia="zh-CN"/>
        </w:rPr>
        <w:t>，</w:t>
      </w:r>
      <w:r>
        <w:rPr>
          <w:spacing w:val="12"/>
          <w:lang w:eastAsia="zh-CN"/>
        </w:rPr>
        <w:t>组织投资</w:t>
      </w:r>
      <w:r>
        <w:rPr>
          <w:spacing w:val="-17"/>
          <w:lang w:eastAsia="zh-CN"/>
        </w:rPr>
        <w:t>、</w:t>
      </w:r>
      <w:r>
        <w:rPr>
          <w:spacing w:val="12"/>
          <w:lang w:eastAsia="zh-CN"/>
        </w:rPr>
        <w:t>规划国</w:t>
      </w:r>
      <w:r>
        <w:rPr>
          <w:spacing w:val="14"/>
          <w:lang w:eastAsia="zh-CN"/>
        </w:rPr>
        <w:t>土</w:t>
      </w:r>
      <w:r>
        <w:rPr>
          <w:spacing w:val="-17"/>
          <w:lang w:eastAsia="zh-CN"/>
        </w:rPr>
        <w:t>、</w:t>
      </w:r>
      <w:r>
        <w:rPr>
          <w:spacing w:val="12"/>
          <w:lang w:eastAsia="zh-CN"/>
        </w:rPr>
        <w:t>卫生</w:t>
      </w:r>
      <w:r>
        <w:rPr>
          <w:spacing w:val="-17"/>
          <w:lang w:eastAsia="zh-CN"/>
        </w:rPr>
        <w:t>、</w:t>
      </w:r>
      <w:r>
        <w:rPr>
          <w:lang w:eastAsia="zh-CN"/>
        </w:rPr>
        <w:t>交</w:t>
      </w:r>
      <w:r>
        <w:rPr>
          <w:spacing w:val="348"/>
          <w:lang w:eastAsia="zh-CN"/>
        </w:rPr>
        <w:t xml:space="preserve"> </w:t>
      </w:r>
      <w:r>
        <w:rPr>
          <w:spacing w:val="11"/>
          <w:lang w:eastAsia="zh-CN"/>
        </w:rPr>
        <w:t>通</w:t>
      </w:r>
      <w:r>
        <w:rPr>
          <w:spacing w:val="-22"/>
          <w:lang w:eastAsia="zh-CN"/>
        </w:rPr>
        <w:t>、</w:t>
      </w:r>
      <w:r>
        <w:rPr>
          <w:spacing w:val="11"/>
          <w:lang w:eastAsia="zh-CN"/>
        </w:rPr>
        <w:t>交警</w:t>
      </w:r>
      <w:r>
        <w:rPr>
          <w:spacing w:val="-22"/>
          <w:lang w:eastAsia="zh-CN"/>
        </w:rPr>
        <w:t>、</w:t>
      </w:r>
      <w:r>
        <w:rPr>
          <w:spacing w:val="11"/>
          <w:lang w:eastAsia="zh-CN"/>
        </w:rPr>
        <w:t>消防</w:t>
      </w:r>
      <w:r>
        <w:rPr>
          <w:spacing w:val="-22"/>
          <w:lang w:eastAsia="zh-CN"/>
        </w:rPr>
        <w:t>、</w:t>
      </w:r>
      <w:r>
        <w:rPr>
          <w:spacing w:val="11"/>
          <w:lang w:eastAsia="zh-CN"/>
        </w:rPr>
        <w:t>抗震</w:t>
      </w:r>
      <w:r>
        <w:rPr>
          <w:spacing w:val="-22"/>
          <w:lang w:eastAsia="zh-CN"/>
        </w:rPr>
        <w:t>、</w:t>
      </w:r>
      <w:r>
        <w:rPr>
          <w:spacing w:val="11"/>
          <w:lang w:eastAsia="zh-CN"/>
        </w:rPr>
        <w:t>水务</w:t>
      </w:r>
      <w:r>
        <w:rPr>
          <w:spacing w:val="-22"/>
          <w:lang w:eastAsia="zh-CN"/>
        </w:rPr>
        <w:t>、</w:t>
      </w:r>
      <w:r>
        <w:rPr>
          <w:spacing w:val="11"/>
          <w:lang w:eastAsia="zh-CN"/>
        </w:rPr>
        <w:t>民防</w:t>
      </w:r>
      <w:r>
        <w:rPr>
          <w:spacing w:val="-22"/>
          <w:lang w:eastAsia="zh-CN"/>
        </w:rPr>
        <w:t>、</w:t>
      </w:r>
      <w:r>
        <w:rPr>
          <w:spacing w:val="11"/>
          <w:lang w:eastAsia="zh-CN"/>
        </w:rPr>
        <w:t>绿化市容</w:t>
      </w:r>
      <w:r>
        <w:rPr>
          <w:spacing w:val="-22"/>
          <w:lang w:eastAsia="zh-CN"/>
        </w:rPr>
        <w:t>、</w:t>
      </w:r>
      <w:r>
        <w:rPr>
          <w:spacing w:val="11"/>
          <w:lang w:eastAsia="zh-CN"/>
        </w:rPr>
        <w:t>气象</w:t>
      </w:r>
      <w:r>
        <w:rPr>
          <w:spacing w:val="-22"/>
          <w:lang w:eastAsia="zh-CN"/>
        </w:rPr>
        <w:t>、</w:t>
      </w:r>
      <w:r>
        <w:rPr>
          <w:spacing w:val="11"/>
          <w:lang w:eastAsia="zh-CN"/>
        </w:rPr>
        <w:t>文物</w:t>
      </w:r>
      <w:r>
        <w:rPr>
          <w:lang w:eastAsia="zh-CN"/>
        </w:rPr>
        <w:t>、</w:t>
      </w:r>
      <w:r>
        <w:rPr>
          <w:spacing w:val="66"/>
          <w:lang w:eastAsia="zh-CN"/>
        </w:rPr>
        <w:t xml:space="preserve"> </w:t>
      </w:r>
      <w:r>
        <w:rPr>
          <w:spacing w:val="12"/>
          <w:lang w:eastAsia="zh-CN"/>
        </w:rPr>
        <w:t>轨道交通等相关管理部门以及上水</w:t>
      </w:r>
      <w:r>
        <w:rPr>
          <w:spacing w:val="-27"/>
          <w:lang w:eastAsia="zh-CN"/>
        </w:rPr>
        <w:t>、</w:t>
      </w:r>
      <w:r>
        <w:rPr>
          <w:spacing w:val="12"/>
          <w:lang w:eastAsia="zh-CN"/>
        </w:rPr>
        <w:t>下</w:t>
      </w:r>
      <w:r>
        <w:rPr>
          <w:spacing w:val="14"/>
          <w:lang w:eastAsia="zh-CN"/>
        </w:rPr>
        <w:t>水</w:t>
      </w:r>
      <w:r>
        <w:rPr>
          <w:spacing w:val="-27"/>
          <w:lang w:eastAsia="zh-CN"/>
        </w:rPr>
        <w:t>、</w:t>
      </w:r>
      <w:r>
        <w:rPr>
          <w:spacing w:val="12"/>
          <w:lang w:eastAsia="zh-CN"/>
        </w:rPr>
        <w:t>供电</w:t>
      </w:r>
      <w:r>
        <w:rPr>
          <w:spacing w:val="-27"/>
          <w:lang w:eastAsia="zh-CN"/>
        </w:rPr>
        <w:t>、</w:t>
      </w:r>
      <w:r>
        <w:rPr>
          <w:spacing w:val="12"/>
          <w:lang w:eastAsia="zh-CN"/>
        </w:rPr>
        <w:t>燃气等配套</w:t>
      </w:r>
      <w:r>
        <w:rPr>
          <w:spacing w:val="430"/>
          <w:lang w:eastAsia="zh-CN"/>
        </w:rPr>
        <w:t xml:space="preserve"> </w:t>
      </w:r>
      <w:r>
        <w:rPr>
          <w:spacing w:val="8"/>
          <w:lang w:eastAsia="zh-CN"/>
        </w:rPr>
        <w:t>部门在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10</w:t>
      </w:r>
      <w:r>
        <w:rPr>
          <w:rFonts w:ascii="Times New Roman" w:eastAsia="Times New Roman" w:hAnsi="Times New Roman" w:cs="Times New Roman"/>
          <w:spacing w:val="29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</w:t>
      </w:r>
      <w:proofErr w:type="gramEnd"/>
      <w:r>
        <w:rPr>
          <w:spacing w:val="12"/>
          <w:lang w:eastAsia="zh-CN"/>
        </w:rPr>
        <w:t>工作日内完成初步设计文件征询。相关管理部门</w:t>
      </w:r>
    </w:p>
    <w:p w:rsidR="00EE7842" w:rsidRDefault="006B362A">
      <w:pPr>
        <w:pStyle w:val="a3"/>
        <w:spacing w:before="9" w:line="347" w:lineRule="auto"/>
        <w:rPr>
          <w:lang w:eastAsia="zh-CN"/>
        </w:rPr>
      </w:pPr>
      <w:r>
        <w:rPr>
          <w:spacing w:val="6"/>
          <w:lang w:eastAsia="zh-CN"/>
        </w:rPr>
        <w:t>在前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7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proofErr w:type="gramStart"/>
      <w:r>
        <w:rPr>
          <w:spacing w:val="11"/>
          <w:lang w:eastAsia="zh-CN"/>
        </w:rPr>
        <w:t>个</w:t>
      </w:r>
      <w:proofErr w:type="gramEnd"/>
      <w:r>
        <w:rPr>
          <w:spacing w:val="11"/>
          <w:lang w:eastAsia="zh-CN"/>
        </w:rPr>
        <w:t>工作日内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将征询意见反馈审批单位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需要时可由</w:t>
      </w:r>
      <w:r>
        <w:rPr>
          <w:lang w:eastAsia="zh-CN"/>
        </w:rPr>
        <w:t>审</w:t>
      </w:r>
      <w:r>
        <w:rPr>
          <w:spacing w:val="286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批单位</w:t>
      </w:r>
      <w:proofErr w:type="gramEnd"/>
      <w:r>
        <w:rPr>
          <w:spacing w:val="12"/>
          <w:lang w:eastAsia="zh-CN"/>
        </w:rPr>
        <w:t>召开相关征询协调会。</w:t>
      </w:r>
    </w:p>
    <w:p w:rsidR="00EE7842" w:rsidRDefault="006B362A">
      <w:pPr>
        <w:pStyle w:val="a3"/>
        <w:spacing w:before="73" w:line="356" w:lineRule="auto"/>
        <w:ind w:right="254" w:firstLine="623"/>
        <w:jc w:val="both"/>
        <w:rPr>
          <w:lang w:eastAsia="zh-CN"/>
        </w:rPr>
      </w:pPr>
      <w:r>
        <w:rPr>
          <w:spacing w:val="11"/>
          <w:lang w:eastAsia="zh-CN"/>
        </w:rPr>
        <w:t>审批单位完成初步文件征询工作后，在</w:t>
      </w:r>
      <w:r>
        <w:rPr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10</w:t>
      </w:r>
      <w:r>
        <w:rPr>
          <w:rFonts w:ascii="Times New Roman" w:eastAsia="Times New Roman" w:hAnsi="Times New Roman" w:cs="Times New Roman"/>
          <w:spacing w:val="29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</w:t>
      </w:r>
      <w:proofErr w:type="gramEnd"/>
      <w:r>
        <w:rPr>
          <w:spacing w:val="12"/>
          <w:lang w:eastAsia="zh-CN"/>
        </w:rPr>
        <w:t>工作日内完</w:t>
      </w:r>
      <w:r>
        <w:rPr>
          <w:spacing w:val="38"/>
          <w:lang w:eastAsia="zh-CN"/>
        </w:rPr>
        <w:t xml:space="preserve"> </w:t>
      </w:r>
      <w:r>
        <w:rPr>
          <w:spacing w:val="12"/>
          <w:lang w:eastAsia="zh-CN"/>
        </w:rPr>
        <w:t>成初步设计批复或初步设计核准的批复</w:t>
      </w:r>
      <w:r>
        <w:rPr>
          <w:spacing w:val="-101"/>
          <w:lang w:eastAsia="zh-CN"/>
        </w:rPr>
        <w:t>。</w:t>
      </w:r>
      <w:r>
        <w:rPr>
          <w:spacing w:val="12"/>
          <w:lang w:eastAsia="zh-CN"/>
        </w:rPr>
        <w:t>审批单位委托咨询评</w:t>
      </w:r>
      <w:r>
        <w:rPr>
          <w:spacing w:val="434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估所需要</w:t>
      </w:r>
      <w:proofErr w:type="gramEnd"/>
      <w:r>
        <w:rPr>
          <w:spacing w:val="12"/>
          <w:lang w:eastAsia="zh-CN"/>
        </w:rPr>
        <w:t>时间不计算在前款规定的期限内。</w:t>
      </w:r>
    </w:p>
    <w:p w:rsidR="00EE7842" w:rsidRDefault="006B362A">
      <w:pPr>
        <w:pStyle w:val="a3"/>
        <w:spacing w:before="61" w:line="366" w:lineRule="auto"/>
        <w:ind w:right="252" w:firstLine="623"/>
        <w:jc w:val="both"/>
        <w:rPr>
          <w:lang w:eastAsia="zh-CN"/>
        </w:rPr>
      </w:pPr>
      <w:r>
        <w:rPr>
          <w:spacing w:val="11"/>
          <w:lang w:eastAsia="zh-CN"/>
        </w:rPr>
        <w:t>如征询不通过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审批单位通知建设单位终止审查</w:t>
      </w:r>
      <w:r>
        <w:rPr>
          <w:spacing w:val="-44"/>
          <w:lang w:eastAsia="zh-CN"/>
        </w:rPr>
        <w:t>。</w:t>
      </w:r>
      <w:r>
        <w:rPr>
          <w:spacing w:val="11"/>
          <w:lang w:eastAsia="zh-CN"/>
        </w:rPr>
        <w:t>经过</w:t>
      </w:r>
      <w:r>
        <w:rPr>
          <w:lang w:eastAsia="zh-CN"/>
        </w:rPr>
        <w:t>整</w:t>
      </w:r>
      <w:r>
        <w:rPr>
          <w:spacing w:val="308"/>
          <w:lang w:eastAsia="zh-CN"/>
        </w:rPr>
        <w:t xml:space="preserve"> </w:t>
      </w:r>
      <w:r>
        <w:rPr>
          <w:spacing w:val="12"/>
          <w:lang w:eastAsia="zh-CN"/>
        </w:rPr>
        <w:t>改后重新申请初步设计文件审查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审查时限重新计算</w:t>
      </w:r>
      <w:r>
        <w:rPr>
          <w:spacing w:val="-44"/>
          <w:lang w:eastAsia="zh-CN"/>
        </w:rPr>
        <w:t>。</w:t>
      </w:r>
      <w:r>
        <w:rPr>
          <w:spacing w:val="12"/>
          <w:lang w:eastAsia="zh-CN"/>
        </w:rPr>
        <w:t>初次申</w:t>
      </w:r>
      <w:r>
        <w:rPr>
          <w:spacing w:val="436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请已提交</w:t>
      </w:r>
      <w:proofErr w:type="gramEnd"/>
      <w:r>
        <w:rPr>
          <w:spacing w:val="12"/>
          <w:lang w:eastAsia="zh-CN"/>
        </w:rPr>
        <w:t>的有效材料不需要重复提交。</w:t>
      </w:r>
    </w:p>
    <w:p w:rsidR="00EE7842" w:rsidRDefault="006B362A">
      <w:pPr>
        <w:pStyle w:val="Heading2"/>
        <w:rPr>
          <w:b w:val="0"/>
          <w:bCs w:val="0"/>
          <w:lang w:eastAsia="zh-CN"/>
        </w:rPr>
      </w:pPr>
      <w:r>
        <w:rPr>
          <w:spacing w:val="10"/>
          <w:lang w:eastAsia="zh-CN"/>
        </w:rPr>
        <w:t>（四）设计变更</w:t>
      </w:r>
    </w:p>
    <w:p w:rsidR="00EE7842" w:rsidRDefault="006B362A">
      <w:pPr>
        <w:pStyle w:val="a3"/>
        <w:spacing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初步设计一经批准不得擅自修改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必须进行修改的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应由</w:t>
      </w:r>
      <w:r>
        <w:rPr>
          <w:spacing w:val="388"/>
          <w:lang w:eastAsia="zh-CN"/>
        </w:rPr>
        <w:t xml:space="preserve"> </w:t>
      </w:r>
      <w:r>
        <w:rPr>
          <w:spacing w:val="12"/>
          <w:lang w:eastAsia="zh-CN"/>
        </w:rPr>
        <w:t>建设单位将修改后的初步设计报请原审批单位重新审查批准。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其中涉及可行性研究报告</w:t>
      </w:r>
      <w:r>
        <w:rPr>
          <w:spacing w:val="-44"/>
          <w:lang w:eastAsia="zh-CN"/>
        </w:rPr>
        <w:t>、</w:t>
      </w:r>
      <w:r>
        <w:rPr>
          <w:spacing w:val="12"/>
          <w:lang w:eastAsia="zh-CN"/>
        </w:rPr>
        <w:t>投资计划等主要内容的调整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如建</w:t>
      </w:r>
      <w:r>
        <w:rPr>
          <w:spacing w:val="436"/>
          <w:lang w:eastAsia="zh-CN"/>
        </w:rPr>
        <w:t xml:space="preserve"> </w:t>
      </w:r>
      <w:r>
        <w:rPr>
          <w:spacing w:val="11"/>
          <w:lang w:eastAsia="zh-CN"/>
        </w:rPr>
        <w:t>设规模</w:t>
      </w:r>
      <w:r>
        <w:rPr>
          <w:spacing w:val="-27"/>
          <w:lang w:eastAsia="zh-CN"/>
        </w:rPr>
        <w:t>、</w:t>
      </w:r>
      <w:r>
        <w:rPr>
          <w:spacing w:val="14"/>
          <w:lang w:eastAsia="zh-CN"/>
        </w:rPr>
        <w:t>使</w:t>
      </w:r>
      <w:r>
        <w:rPr>
          <w:spacing w:val="11"/>
          <w:lang w:eastAsia="zh-CN"/>
        </w:rPr>
        <w:t>用性质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产品</w:t>
      </w:r>
      <w:r>
        <w:rPr>
          <w:spacing w:val="14"/>
          <w:lang w:eastAsia="zh-CN"/>
        </w:rPr>
        <w:t>方</w:t>
      </w:r>
      <w:r>
        <w:rPr>
          <w:spacing w:val="11"/>
          <w:lang w:eastAsia="zh-CN"/>
        </w:rPr>
        <w:t>案和主要设备</w:t>
      </w:r>
      <w:r>
        <w:rPr>
          <w:spacing w:val="-24"/>
          <w:lang w:eastAsia="zh-CN"/>
        </w:rPr>
        <w:t>、</w:t>
      </w:r>
      <w:r>
        <w:rPr>
          <w:spacing w:val="11"/>
          <w:lang w:eastAsia="zh-CN"/>
        </w:rPr>
        <w:t>建设地点等方面</w:t>
      </w:r>
      <w:r>
        <w:rPr>
          <w:lang w:eastAsia="zh-CN"/>
        </w:rPr>
        <w:t>的</w:t>
      </w:r>
      <w:r>
        <w:rPr>
          <w:spacing w:val="362"/>
          <w:lang w:eastAsia="zh-CN"/>
        </w:rPr>
        <w:t xml:space="preserve"> </w:t>
      </w:r>
      <w:r>
        <w:rPr>
          <w:spacing w:val="11"/>
          <w:lang w:eastAsia="zh-CN"/>
        </w:rPr>
        <w:t>修改</w:t>
      </w:r>
      <w:r>
        <w:rPr>
          <w:spacing w:val="-44"/>
          <w:lang w:eastAsia="zh-CN"/>
        </w:rPr>
        <w:t>，</w:t>
      </w:r>
      <w:proofErr w:type="gramStart"/>
      <w:r>
        <w:rPr>
          <w:spacing w:val="11"/>
          <w:lang w:eastAsia="zh-CN"/>
        </w:rPr>
        <w:t>还需原审批</w:t>
      </w:r>
      <w:proofErr w:type="gramEnd"/>
      <w:r>
        <w:rPr>
          <w:spacing w:val="11"/>
          <w:lang w:eastAsia="zh-CN"/>
        </w:rPr>
        <w:t>机关重新审查批准立项文件</w:t>
      </w:r>
      <w:r>
        <w:rPr>
          <w:spacing w:val="-44"/>
          <w:lang w:eastAsia="zh-CN"/>
        </w:rPr>
        <w:t>。</w:t>
      </w:r>
      <w:r>
        <w:rPr>
          <w:spacing w:val="11"/>
          <w:lang w:eastAsia="zh-CN"/>
        </w:rPr>
        <w:t>经审批的初</w:t>
      </w:r>
      <w:r>
        <w:rPr>
          <w:lang w:eastAsia="zh-CN"/>
        </w:rPr>
        <w:t>步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设计图纸和批文为施工图审查的重要依据。</w:t>
      </w:r>
    </w:p>
    <w:p w:rsidR="00EE7842" w:rsidRDefault="006B362A">
      <w:pPr>
        <w:pStyle w:val="a3"/>
        <w:spacing w:before="48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六、审查内容</w:t>
      </w:r>
    </w:p>
    <w:p w:rsidR="00EE7842" w:rsidRDefault="006B362A">
      <w:pPr>
        <w:pStyle w:val="a3"/>
        <w:spacing w:line="366" w:lineRule="auto"/>
        <w:ind w:firstLine="623"/>
        <w:rPr>
          <w:lang w:eastAsia="zh-CN"/>
        </w:rPr>
      </w:pPr>
      <w:r>
        <w:rPr>
          <w:spacing w:val="12"/>
          <w:lang w:eastAsia="zh-CN"/>
        </w:rPr>
        <w:t>审批单位根据国家和本市有关规定对初步设计严格把关、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协调解决各专业之间的矛盾，主要审查以下内容：</w:t>
      </w:r>
    </w:p>
    <w:p w:rsidR="00EE7842" w:rsidRDefault="00EE7842">
      <w:pPr>
        <w:spacing w:line="366" w:lineRule="auto"/>
        <w:rPr>
          <w:lang w:eastAsia="zh-CN"/>
        </w:rPr>
        <w:sectPr w:rsidR="00EE7842">
          <w:pgSz w:w="11910" w:h="16840"/>
          <w:pgMar w:top="1580" w:right="1540" w:bottom="2040" w:left="1680" w:header="0" w:footer="1849" w:gutter="0"/>
          <w:cols w:space="720"/>
        </w:sectPr>
      </w:pPr>
    </w:p>
    <w:p w:rsidR="00EE7842" w:rsidRDefault="006B362A">
      <w:pPr>
        <w:pStyle w:val="a3"/>
        <w:spacing w:before="3" w:line="346" w:lineRule="auto"/>
        <w:ind w:firstLine="623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lastRenderedPageBreak/>
        <w:t>1</w:t>
      </w:r>
      <w:r>
        <w:rPr>
          <w:spacing w:val="-27"/>
          <w:lang w:eastAsia="zh-CN"/>
        </w:rPr>
        <w:t>．</w:t>
      </w:r>
      <w:r>
        <w:rPr>
          <w:spacing w:val="11"/>
          <w:lang w:eastAsia="zh-CN"/>
        </w:rPr>
        <w:t>设计是</w:t>
      </w:r>
      <w:r>
        <w:rPr>
          <w:spacing w:val="14"/>
          <w:lang w:eastAsia="zh-CN"/>
        </w:rPr>
        <w:t>否</w:t>
      </w:r>
      <w:r>
        <w:rPr>
          <w:spacing w:val="11"/>
          <w:lang w:eastAsia="zh-CN"/>
        </w:rPr>
        <w:t>符合国家及本市有关技术标准</w:t>
      </w:r>
      <w:r>
        <w:rPr>
          <w:spacing w:val="-24"/>
          <w:lang w:eastAsia="zh-CN"/>
        </w:rPr>
        <w:t>、</w:t>
      </w:r>
      <w:r>
        <w:rPr>
          <w:spacing w:val="11"/>
          <w:lang w:eastAsia="zh-CN"/>
        </w:rPr>
        <w:t>规范</w:t>
      </w:r>
      <w:r>
        <w:rPr>
          <w:spacing w:val="-27"/>
          <w:lang w:eastAsia="zh-CN"/>
        </w:rPr>
        <w:t>、</w:t>
      </w:r>
      <w:r>
        <w:rPr>
          <w:spacing w:val="11"/>
          <w:lang w:eastAsia="zh-CN"/>
        </w:rPr>
        <w:t>规程</w:t>
      </w:r>
      <w:r>
        <w:rPr>
          <w:lang w:eastAsia="zh-CN"/>
        </w:rPr>
        <w:t>、</w:t>
      </w:r>
      <w:r>
        <w:rPr>
          <w:spacing w:val="324"/>
          <w:lang w:eastAsia="zh-CN"/>
        </w:rPr>
        <w:t xml:space="preserve"> </w:t>
      </w:r>
      <w:r>
        <w:rPr>
          <w:spacing w:val="12"/>
          <w:lang w:eastAsia="zh-CN"/>
        </w:rPr>
        <w:t>规定；</w:t>
      </w:r>
    </w:p>
    <w:p w:rsidR="00EE7842" w:rsidRDefault="006B362A">
      <w:pPr>
        <w:pStyle w:val="a3"/>
        <w:spacing w:before="74" w:line="346" w:lineRule="auto"/>
        <w:ind w:firstLine="623"/>
        <w:rPr>
          <w:lang w:eastAsia="zh-CN"/>
        </w:rPr>
      </w:pPr>
      <w:r>
        <w:rPr>
          <w:rFonts w:ascii="Times New Roman" w:eastAsia="Times New Roman" w:hAnsi="Times New Roman" w:cs="Times New Roman"/>
          <w:spacing w:val="12"/>
          <w:lang w:eastAsia="zh-CN"/>
        </w:rPr>
        <w:t>2</w:t>
      </w:r>
      <w:r>
        <w:rPr>
          <w:spacing w:val="12"/>
          <w:lang w:eastAsia="zh-CN"/>
        </w:rPr>
        <w:t>．设计主要指标是否符合批准的可行性研究报告或申请</w:t>
      </w:r>
      <w:r>
        <w:rPr>
          <w:spacing w:val="24"/>
          <w:lang w:eastAsia="zh-CN"/>
        </w:rPr>
        <w:t xml:space="preserve"> </w:t>
      </w:r>
      <w:r>
        <w:rPr>
          <w:spacing w:val="12"/>
          <w:lang w:eastAsia="zh-CN"/>
        </w:rPr>
        <w:t>报告、规划设计方案批复以及土地使用要求；</w:t>
      </w:r>
    </w:p>
    <w:p w:rsidR="00EE7842" w:rsidRDefault="006B362A">
      <w:pPr>
        <w:pStyle w:val="a3"/>
        <w:spacing w:before="74" w:line="363" w:lineRule="auto"/>
        <w:ind w:firstLine="623"/>
        <w:rPr>
          <w:lang w:eastAsia="zh-CN"/>
        </w:rPr>
      </w:pPr>
      <w:r>
        <w:rPr>
          <w:rFonts w:ascii="Times New Roman" w:eastAsia="Times New Roman" w:hAnsi="Times New Roman" w:cs="Times New Roman"/>
          <w:spacing w:val="12"/>
          <w:lang w:eastAsia="zh-CN"/>
        </w:rPr>
        <w:t>3</w:t>
      </w:r>
      <w:r>
        <w:rPr>
          <w:spacing w:val="12"/>
          <w:lang w:eastAsia="zh-CN"/>
        </w:rPr>
        <w:t>．总体布局是否合理及符合各项要求；工艺设计是否成</w:t>
      </w:r>
      <w:r>
        <w:rPr>
          <w:spacing w:val="24"/>
          <w:lang w:eastAsia="zh-CN"/>
        </w:rPr>
        <w:t xml:space="preserve"> </w:t>
      </w:r>
      <w:r>
        <w:rPr>
          <w:spacing w:val="12"/>
          <w:lang w:eastAsia="zh-CN"/>
        </w:rPr>
        <w:t>熟可靠，选用设备是否先进、合理；采用的新技术是否适用、</w:t>
      </w:r>
      <w:r>
        <w:rPr>
          <w:spacing w:val="12"/>
          <w:lang w:eastAsia="zh-CN"/>
        </w:rPr>
        <w:t xml:space="preserve"> </w:t>
      </w:r>
      <w:r>
        <w:rPr>
          <w:spacing w:val="6"/>
          <w:lang w:eastAsia="zh-CN"/>
        </w:rPr>
        <w:t>可靠、先进；建筑设计是否适用、安全、美观，是否符合城市</w:t>
      </w:r>
      <w:r>
        <w:rPr>
          <w:spacing w:val="30"/>
          <w:lang w:eastAsia="zh-CN"/>
        </w:rPr>
        <w:t xml:space="preserve"> </w:t>
      </w:r>
      <w:r>
        <w:rPr>
          <w:spacing w:val="12"/>
          <w:lang w:eastAsia="zh-CN"/>
        </w:rPr>
        <w:t>规划和功能使用要求</w:t>
      </w:r>
      <w:r>
        <w:rPr>
          <w:spacing w:val="-44"/>
          <w:lang w:eastAsia="zh-CN"/>
        </w:rPr>
        <w:t>；</w:t>
      </w:r>
      <w:r>
        <w:rPr>
          <w:spacing w:val="12"/>
          <w:lang w:eastAsia="zh-CN"/>
        </w:rPr>
        <w:t>结构设计是否符合抗震要求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结构体系</w:t>
      </w:r>
      <w:r>
        <w:rPr>
          <w:spacing w:val="436"/>
          <w:lang w:eastAsia="zh-CN"/>
        </w:rPr>
        <w:t xml:space="preserve"> </w:t>
      </w:r>
      <w:r>
        <w:rPr>
          <w:spacing w:val="6"/>
          <w:lang w:eastAsia="zh-CN"/>
        </w:rPr>
        <w:t>是否合理，基础处理是否安全、可靠、经济、合理；市政公用</w:t>
      </w:r>
      <w:r>
        <w:rPr>
          <w:spacing w:val="34"/>
          <w:lang w:eastAsia="zh-CN"/>
        </w:rPr>
        <w:t xml:space="preserve"> </w:t>
      </w:r>
      <w:r>
        <w:rPr>
          <w:spacing w:val="12"/>
          <w:lang w:eastAsia="zh-CN"/>
        </w:rPr>
        <w:t>配套设施是否落实</w:t>
      </w:r>
      <w:r>
        <w:rPr>
          <w:spacing w:val="-44"/>
          <w:lang w:eastAsia="zh-CN"/>
        </w:rPr>
        <w:t>；</w:t>
      </w:r>
      <w:r>
        <w:rPr>
          <w:spacing w:val="11"/>
          <w:lang w:eastAsia="zh-CN"/>
        </w:rPr>
        <w:t>设计概算是否完整准确</w:t>
      </w:r>
      <w:r>
        <w:rPr>
          <w:spacing w:val="-44"/>
          <w:lang w:eastAsia="zh-CN"/>
        </w:rPr>
        <w:t>；</w:t>
      </w:r>
      <w:r>
        <w:rPr>
          <w:spacing w:val="11"/>
          <w:lang w:eastAsia="zh-CN"/>
        </w:rPr>
        <w:t>各专业审查部</w:t>
      </w:r>
      <w:r>
        <w:rPr>
          <w:lang w:eastAsia="zh-CN"/>
        </w:rPr>
        <w:t>门</w:t>
      </w:r>
      <w:r>
        <w:rPr>
          <w:spacing w:val="368"/>
          <w:lang w:eastAsia="zh-CN"/>
        </w:rPr>
        <w:t xml:space="preserve"> </w:t>
      </w:r>
      <w:r>
        <w:rPr>
          <w:spacing w:val="12"/>
          <w:lang w:eastAsia="zh-CN"/>
        </w:rPr>
        <w:t>意见是否合理、相互之间是否协调。</w:t>
      </w:r>
    </w:p>
    <w:p w:rsidR="00EE7842" w:rsidRDefault="006B362A">
      <w:pPr>
        <w:pStyle w:val="a3"/>
        <w:spacing w:before="53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七、有关要求</w:t>
      </w:r>
    </w:p>
    <w:p w:rsidR="00EE7842" w:rsidRDefault="006B362A">
      <w:pPr>
        <w:pStyle w:val="a3"/>
        <w:spacing w:line="366" w:lineRule="auto"/>
        <w:ind w:firstLine="626"/>
        <w:rPr>
          <w:lang w:eastAsia="zh-CN"/>
        </w:rPr>
      </w:pPr>
      <w:r>
        <w:rPr>
          <w:rFonts w:ascii="楷体" w:eastAsia="楷体" w:hAnsi="楷体" w:cs="楷体"/>
          <w:b/>
          <w:bCs/>
          <w:spacing w:val="14"/>
          <w:lang w:eastAsia="zh-CN"/>
        </w:rPr>
        <w:t>（一</w:t>
      </w:r>
      <w:r>
        <w:rPr>
          <w:rFonts w:ascii="楷体" w:eastAsia="楷体" w:hAnsi="楷体" w:cs="楷体"/>
          <w:b/>
          <w:bCs/>
          <w:spacing w:val="-35"/>
          <w:lang w:eastAsia="zh-CN"/>
        </w:rPr>
        <w:t>）</w:t>
      </w:r>
      <w:r>
        <w:rPr>
          <w:rFonts w:ascii="楷体" w:eastAsia="楷体" w:hAnsi="楷体" w:cs="楷体"/>
          <w:b/>
          <w:bCs/>
          <w:spacing w:val="14"/>
          <w:lang w:eastAsia="zh-CN"/>
        </w:rPr>
        <w:t>初</w:t>
      </w:r>
      <w:r>
        <w:rPr>
          <w:rFonts w:ascii="楷体" w:eastAsia="楷体" w:hAnsi="楷体" w:cs="楷体"/>
          <w:b/>
          <w:bCs/>
          <w:spacing w:val="11"/>
          <w:lang w:eastAsia="zh-CN"/>
        </w:rPr>
        <w:t>步</w:t>
      </w:r>
      <w:r>
        <w:rPr>
          <w:rFonts w:ascii="楷体" w:eastAsia="楷体" w:hAnsi="楷体" w:cs="楷体"/>
          <w:b/>
          <w:bCs/>
          <w:spacing w:val="14"/>
          <w:lang w:eastAsia="zh-CN"/>
        </w:rPr>
        <w:t>设</w:t>
      </w:r>
      <w:r>
        <w:rPr>
          <w:rFonts w:ascii="楷体" w:eastAsia="楷体" w:hAnsi="楷体" w:cs="楷体"/>
          <w:b/>
          <w:bCs/>
          <w:spacing w:val="11"/>
          <w:lang w:eastAsia="zh-CN"/>
        </w:rPr>
        <w:t>计</w:t>
      </w:r>
      <w:r>
        <w:rPr>
          <w:rFonts w:ascii="楷体" w:eastAsia="楷体" w:hAnsi="楷体" w:cs="楷体"/>
          <w:b/>
          <w:bCs/>
          <w:spacing w:val="14"/>
          <w:lang w:eastAsia="zh-CN"/>
        </w:rPr>
        <w:t>审</w:t>
      </w:r>
      <w:r>
        <w:rPr>
          <w:rFonts w:ascii="楷体" w:eastAsia="楷体" w:hAnsi="楷体" w:cs="楷体"/>
          <w:b/>
          <w:bCs/>
          <w:spacing w:val="11"/>
          <w:lang w:eastAsia="zh-CN"/>
        </w:rPr>
        <w:t>批</w:t>
      </w:r>
      <w:r>
        <w:rPr>
          <w:rFonts w:ascii="楷体" w:eastAsia="楷体" w:hAnsi="楷体" w:cs="楷体"/>
          <w:b/>
          <w:bCs/>
          <w:spacing w:val="14"/>
          <w:lang w:eastAsia="zh-CN"/>
        </w:rPr>
        <w:t>单</w:t>
      </w:r>
      <w:r>
        <w:rPr>
          <w:rFonts w:ascii="楷体" w:eastAsia="楷体" w:hAnsi="楷体" w:cs="楷体"/>
          <w:b/>
          <w:bCs/>
          <w:spacing w:val="11"/>
          <w:lang w:eastAsia="zh-CN"/>
        </w:rPr>
        <w:t>位</w:t>
      </w:r>
      <w:r>
        <w:rPr>
          <w:rFonts w:ascii="楷体" w:eastAsia="楷体" w:hAnsi="楷体" w:cs="楷体"/>
          <w:b/>
          <w:bCs/>
          <w:spacing w:val="14"/>
          <w:lang w:eastAsia="zh-CN"/>
        </w:rPr>
        <w:t>审</w:t>
      </w:r>
      <w:r>
        <w:rPr>
          <w:rFonts w:ascii="楷体" w:eastAsia="楷体" w:hAnsi="楷体" w:cs="楷体"/>
          <w:b/>
          <w:bCs/>
          <w:spacing w:val="11"/>
          <w:lang w:eastAsia="zh-CN"/>
        </w:rPr>
        <w:t>查要</w:t>
      </w:r>
      <w:r>
        <w:rPr>
          <w:rFonts w:ascii="楷体" w:eastAsia="楷体" w:hAnsi="楷体" w:cs="楷体"/>
          <w:b/>
          <w:bCs/>
          <w:spacing w:val="14"/>
          <w:lang w:eastAsia="zh-CN"/>
        </w:rPr>
        <w:t>求</w:t>
      </w:r>
      <w:r>
        <w:rPr>
          <w:rFonts w:ascii="楷体" w:eastAsia="楷体" w:hAnsi="楷体" w:cs="楷体"/>
          <w:b/>
          <w:bCs/>
          <w:spacing w:val="-27"/>
          <w:lang w:eastAsia="zh-CN"/>
        </w:rPr>
        <w:t>。</w:t>
      </w:r>
      <w:r>
        <w:rPr>
          <w:spacing w:val="12"/>
          <w:lang w:eastAsia="zh-CN"/>
        </w:rPr>
        <w:t>要事先调查研究</w:t>
      </w:r>
      <w:r>
        <w:rPr>
          <w:spacing w:val="-32"/>
          <w:lang w:eastAsia="zh-CN"/>
        </w:rPr>
        <w:t>，</w:t>
      </w:r>
      <w:r>
        <w:rPr>
          <w:lang w:eastAsia="zh-CN"/>
        </w:rPr>
        <w:t>了</w:t>
      </w:r>
      <w:r>
        <w:rPr>
          <w:spacing w:val="340"/>
          <w:lang w:eastAsia="zh-CN"/>
        </w:rPr>
        <w:t xml:space="preserve"> </w:t>
      </w:r>
      <w:r>
        <w:rPr>
          <w:spacing w:val="11"/>
          <w:lang w:eastAsia="zh-CN"/>
        </w:rPr>
        <w:t>解和掌握情况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做好审批准备工作</w:t>
      </w:r>
      <w:r>
        <w:rPr>
          <w:spacing w:val="-44"/>
          <w:lang w:eastAsia="zh-CN"/>
        </w:rPr>
        <w:t>。</w:t>
      </w:r>
      <w:r>
        <w:rPr>
          <w:spacing w:val="11"/>
          <w:lang w:eastAsia="zh-CN"/>
        </w:rPr>
        <w:t>审批单位应对初步设计</w:t>
      </w:r>
      <w:r>
        <w:rPr>
          <w:lang w:eastAsia="zh-CN"/>
        </w:rPr>
        <w:t>批</w:t>
      </w:r>
      <w:r>
        <w:rPr>
          <w:spacing w:val="352"/>
          <w:lang w:eastAsia="zh-CN"/>
        </w:rPr>
        <w:t xml:space="preserve"> </w:t>
      </w:r>
      <w:r>
        <w:rPr>
          <w:spacing w:val="11"/>
          <w:lang w:eastAsia="zh-CN"/>
        </w:rPr>
        <w:t>复负责</w:t>
      </w:r>
      <w:r>
        <w:rPr>
          <w:spacing w:val="-123"/>
          <w:lang w:eastAsia="zh-CN"/>
        </w:rPr>
        <w:t>。</w:t>
      </w:r>
      <w:r>
        <w:rPr>
          <w:spacing w:val="11"/>
          <w:lang w:eastAsia="zh-CN"/>
        </w:rPr>
        <w:t>初步设计审批单位的审批人员</w:t>
      </w:r>
      <w:r>
        <w:rPr>
          <w:spacing w:val="-123"/>
          <w:lang w:eastAsia="zh-CN"/>
        </w:rPr>
        <w:t>，</w:t>
      </w:r>
      <w:r>
        <w:rPr>
          <w:spacing w:val="11"/>
          <w:lang w:eastAsia="zh-CN"/>
        </w:rPr>
        <w:t>应以科学认真的态度</w:t>
      </w:r>
      <w:r>
        <w:rPr>
          <w:lang w:eastAsia="zh-CN"/>
        </w:rPr>
        <w:t>，</w:t>
      </w:r>
      <w:r>
        <w:rPr>
          <w:spacing w:val="58"/>
          <w:lang w:eastAsia="zh-CN"/>
        </w:rPr>
        <w:t xml:space="preserve"> </w:t>
      </w:r>
      <w:r>
        <w:rPr>
          <w:spacing w:val="12"/>
          <w:lang w:eastAsia="zh-CN"/>
        </w:rPr>
        <w:t>对初步设计审查负责</w:t>
      </w:r>
      <w:r>
        <w:rPr>
          <w:spacing w:val="-27"/>
          <w:lang w:eastAsia="zh-CN"/>
        </w:rPr>
        <w:t>。</w:t>
      </w:r>
      <w:r>
        <w:rPr>
          <w:spacing w:val="12"/>
          <w:lang w:eastAsia="zh-CN"/>
        </w:rPr>
        <w:t>设</w:t>
      </w:r>
      <w:r>
        <w:rPr>
          <w:spacing w:val="14"/>
          <w:lang w:eastAsia="zh-CN"/>
        </w:rPr>
        <w:t>计</w:t>
      </w:r>
      <w:r>
        <w:rPr>
          <w:spacing w:val="12"/>
          <w:lang w:eastAsia="zh-CN"/>
        </w:rPr>
        <w:t>文件审批后</w:t>
      </w:r>
      <w:r>
        <w:rPr>
          <w:spacing w:val="-27"/>
          <w:lang w:eastAsia="zh-CN"/>
        </w:rPr>
        <w:t>，</w:t>
      </w:r>
      <w:r>
        <w:rPr>
          <w:spacing w:val="14"/>
          <w:lang w:eastAsia="zh-CN"/>
        </w:rPr>
        <w:t>应</w:t>
      </w:r>
      <w:r>
        <w:rPr>
          <w:spacing w:val="12"/>
          <w:lang w:eastAsia="zh-CN"/>
        </w:rPr>
        <w:t>加强批后监管</w:t>
      </w:r>
      <w:r>
        <w:rPr>
          <w:spacing w:val="-24"/>
          <w:lang w:eastAsia="zh-CN"/>
        </w:rPr>
        <w:t>。</w:t>
      </w:r>
      <w:r>
        <w:rPr>
          <w:lang w:eastAsia="zh-CN"/>
        </w:rPr>
        <w:t>对</w:t>
      </w:r>
      <w:r>
        <w:rPr>
          <w:spacing w:val="404"/>
          <w:lang w:eastAsia="zh-CN"/>
        </w:rPr>
        <w:t xml:space="preserve"> </w:t>
      </w:r>
      <w:r>
        <w:rPr>
          <w:spacing w:val="11"/>
          <w:lang w:eastAsia="zh-CN"/>
        </w:rPr>
        <w:t>因不负责任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把关不严等主观原因而发生的重大问题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审批</w:t>
      </w:r>
      <w:r>
        <w:rPr>
          <w:lang w:eastAsia="zh-CN"/>
        </w:rPr>
        <w:t>人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员要负应有的责任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由其行政主管部门给予教育批评或其他行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政处分。</w:t>
      </w:r>
    </w:p>
    <w:p w:rsidR="00EE7842" w:rsidRDefault="006B362A">
      <w:pPr>
        <w:spacing w:before="48" w:line="366" w:lineRule="auto"/>
        <w:ind w:left="118" w:firstLine="626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（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二</w:t>
      </w:r>
      <w:r>
        <w:rPr>
          <w:rFonts w:ascii="楷体" w:eastAsia="楷体" w:hAnsi="楷体" w:cs="楷体"/>
          <w:b/>
          <w:bCs/>
          <w:spacing w:val="-127"/>
          <w:w w:val="95"/>
          <w:sz w:val="30"/>
          <w:szCs w:val="30"/>
          <w:lang w:eastAsia="zh-CN"/>
        </w:rPr>
        <w:t>）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建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设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单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位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应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对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送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审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资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料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的真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实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性</w:t>
      </w:r>
      <w:r>
        <w:rPr>
          <w:rFonts w:ascii="楷体" w:eastAsia="楷体" w:hAnsi="楷体" w:cs="楷体"/>
          <w:b/>
          <w:bCs/>
          <w:spacing w:val="13"/>
          <w:w w:val="95"/>
          <w:sz w:val="30"/>
          <w:szCs w:val="30"/>
          <w:lang w:eastAsia="zh-CN"/>
        </w:rPr>
        <w:t>负</w:t>
      </w:r>
      <w:r>
        <w:rPr>
          <w:rFonts w:ascii="楷体" w:eastAsia="楷体" w:hAnsi="楷体" w:cs="楷体"/>
          <w:b/>
          <w:bCs/>
          <w:spacing w:val="10"/>
          <w:w w:val="95"/>
          <w:sz w:val="30"/>
          <w:szCs w:val="30"/>
          <w:lang w:eastAsia="zh-CN"/>
        </w:rPr>
        <w:t>责</w:t>
      </w:r>
      <w:r>
        <w:rPr>
          <w:rFonts w:ascii="楷体" w:eastAsia="楷体" w:hAnsi="楷体" w:cs="楷体"/>
          <w:b/>
          <w:bCs/>
          <w:spacing w:val="-121"/>
          <w:w w:val="95"/>
          <w:sz w:val="30"/>
          <w:szCs w:val="30"/>
          <w:lang w:eastAsia="zh-CN"/>
        </w:rPr>
        <w:t>。</w:t>
      </w:r>
      <w:r>
        <w:rPr>
          <w:rFonts w:ascii="仿宋" w:eastAsia="仿宋" w:hAnsi="仿宋" w:cs="仿宋"/>
          <w:spacing w:val="10"/>
          <w:w w:val="95"/>
          <w:sz w:val="30"/>
          <w:szCs w:val="30"/>
          <w:lang w:eastAsia="zh-CN"/>
        </w:rPr>
        <w:t>对有</w:t>
      </w:r>
      <w:r>
        <w:rPr>
          <w:rFonts w:ascii="仿宋" w:eastAsia="仿宋" w:hAnsi="仿宋" w:cs="仿宋"/>
          <w:spacing w:val="8"/>
          <w:w w:val="95"/>
          <w:sz w:val="30"/>
          <w:szCs w:val="30"/>
          <w:lang w:eastAsia="zh-CN"/>
        </w:rPr>
        <w:t>意</w:t>
      </w:r>
      <w:r>
        <w:rPr>
          <w:rFonts w:ascii="仿宋" w:eastAsia="仿宋" w:hAnsi="仿宋" w:cs="仿宋"/>
          <w:spacing w:val="10"/>
          <w:w w:val="95"/>
          <w:sz w:val="30"/>
          <w:szCs w:val="30"/>
          <w:lang w:eastAsia="zh-CN"/>
        </w:rPr>
        <w:t>作假</w:t>
      </w:r>
      <w:r>
        <w:rPr>
          <w:rFonts w:ascii="仿宋" w:eastAsia="仿宋" w:hAnsi="仿宋" w:cs="仿宋"/>
          <w:w w:val="95"/>
          <w:sz w:val="30"/>
          <w:szCs w:val="30"/>
          <w:lang w:eastAsia="zh-CN"/>
        </w:rPr>
        <w:t>、</w:t>
      </w:r>
      <w:r>
        <w:rPr>
          <w:rFonts w:ascii="仿宋" w:eastAsia="仿宋" w:hAnsi="仿宋" w:cs="仿宋"/>
          <w:spacing w:val="3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蒙混过关的送审资料</w:t>
      </w:r>
      <w:r>
        <w:rPr>
          <w:rFonts w:ascii="仿宋" w:eastAsia="仿宋" w:hAnsi="仿宋" w:cs="仿宋"/>
          <w:spacing w:val="-44"/>
          <w:sz w:val="30"/>
          <w:szCs w:val="30"/>
          <w:lang w:eastAsia="zh-CN"/>
        </w:rPr>
        <w:t>，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审批单位有权不予批复</w:t>
      </w:r>
      <w:r>
        <w:rPr>
          <w:rFonts w:ascii="仿宋" w:eastAsia="仿宋" w:hAnsi="仿宋" w:cs="仿宋"/>
          <w:spacing w:val="-43"/>
          <w:sz w:val="30"/>
          <w:szCs w:val="30"/>
          <w:lang w:eastAsia="zh-CN"/>
        </w:rPr>
        <w:t>，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因其引起的后</w:t>
      </w:r>
      <w:r>
        <w:rPr>
          <w:rFonts w:ascii="仿宋" w:eastAsia="仿宋" w:hAnsi="仿宋" w:cs="仿宋"/>
          <w:spacing w:val="438"/>
          <w:sz w:val="30"/>
          <w:szCs w:val="30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果由建设单位</w:t>
      </w:r>
      <w:proofErr w:type="gramEnd"/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自行负责。</w:t>
      </w:r>
    </w:p>
    <w:p w:rsidR="00EE7842" w:rsidRDefault="00EE7842">
      <w:pPr>
        <w:spacing w:line="366" w:lineRule="auto"/>
        <w:rPr>
          <w:rFonts w:ascii="仿宋" w:eastAsia="仿宋" w:hAnsi="仿宋" w:cs="仿宋"/>
          <w:sz w:val="30"/>
          <w:szCs w:val="30"/>
          <w:lang w:eastAsia="zh-CN"/>
        </w:rPr>
        <w:sectPr w:rsidR="00EE7842">
          <w:pgSz w:w="11910" w:h="16840"/>
          <w:pgMar w:top="1580" w:right="1540" w:bottom="2040" w:left="1680" w:header="0" w:footer="1849" w:gutter="0"/>
          <w:cols w:space="720"/>
        </w:sectPr>
      </w:pPr>
    </w:p>
    <w:p w:rsidR="00EE7842" w:rsidRDefault="006B362A">
      <w:pPr>
        <w:pStyle w:val="a3"/>
        <w:spacing w:before="3" w:line="366" w:lineRule="auto"/>
        <w:ind w:left="238" w:right="232" w:firstLine="626"/>
        <w:jc w:val="both"/>
        <w:rPr>
          <w:lang w:eastAsia="zh-CN"/>
        </w:rPr>
      </w:pP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lastRenderedPageBreak/>
        <w:t>（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三</w:t>
      </w:r>
      <w:r>
        <w:rPr>
          <w:rFonts w:ascii="楷体" w:eastAsia="楷体" w:hAnsi="楷体" w:cs="楷体"/>
          <w:b/>
          <w:bCs/>
          <w:spacing w:val="-54"/>
          <w:w w:val="95"/>
          <w:lang w:eastAsia="zh-CN"/>
        </w:rPr>
        <w:t>）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设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计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单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位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应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对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其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提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交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的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初步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设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计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文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件</w:t>
      </w:r>
      <w:r>
        <w:rPr>
          <w:rFonts w:ascii="楷体" w:eastAsia="楷体" w:hAnsi="楷体" w:cs="楷体"/>
          <w:b/>
          <w:bCs/>
          <w:spacing w:val="13"/>
          <w:w w:val="95"/>
          <w:lang w:eastAsia="zh-CN"/>
        </w:rPr>
        <w:t>负</w:t>
      </w:r>
      <w:r>
        <w:rPr>
          <w:rFonts w:ascii="楷体" w:eastAsia="楷体" w:hAnsi="楷体" w:cs="楷体"/>
          <w:b/>
          <w:bCs/>
          <w:spacing w:val="10"/>
          <w:w w:val="95"/>
          <w:lang w:eastAsia="zh-CN"/>
        </w:rPr>
        <w:t>责</w:t>
      </w:r>
      <w:r>
        <w:rPr>
          <w:rFonts w:ascii="楷体" w:eastAsia="楷体" w:hAnsi="楷体" w:cs="楷体"/>
          <w:b/>
          <w:bCs/>
          <w:spacing w:val="-47"/>
          <w:w w:val="95"/>
          <w:lang w:eastAsia="zh-CN"/>
        </w:rPr>
        <w:t>。</w:t>
      </w:r>
      <w:r>
        <w:rPr>
          <w:spacing w:val="8"/>
          <w:w w:val="95"/>
          <w:lang w:eastAsia="zh-CN"/>
        </w:rPr>
        <w:t>设</w:t>
      </w:r>
      <w:r>
        <w:rPr>
          <w:spacing w:val="10"/>
          <w:w w:val="95"/>
          <w:lang w:eastAsia="zh-CN"/>
        </w:rPr>
        <w:t>计</w:t>
      </w:r>
      <w:r>
        <w:rPr>
          <w:w w:val="95"/>
          <w:lang w:eastAsia="zh-CN"/>
        </w:rPr>
        <w:t>单</w:t>
      </w:r>
      <w:r>
        <w:rPr>
          <w:spacing w:val="326"/>
          <w:lang w:eastAsia="zh-CN"/>
        </w:rPr>
        <w:t xml:space="preserve"> </w:t>
      </w:r>
      <w:proofErr w:type="gramStart"/>
      <w:r>
        <w:rPr>
          <w:spacing w:val="18"/>
          <w:lang w:eastAsia="zh-CN"/>
        </w:rPr>
        <w:t>位应当</w:t>
      </w:r>
      <w:proofErr w:type="gramEnd"/>
      <w:r>
        <w:rPr>
          <w:spacing w:val="18"/>
          <w:lang w:eastAsia="zh-CN"/>
        </w:rPr>
        <w:t>做好对审查意见的分析研究和依据初步设计批复文件</w:t>
      </w:r>
      <w:r>
        <w:rPr>
          <w:spacing w:val="23"/>
          <w:lang w:eastAsia="zh-CN"/>
        </w:rPr>
        <w:t xml:space="preserve"> </w:t>
      </w:r>
      <w:r>
        <w:rPr>
          <w:spacing w:val="12"/>
          <w:lang w:eastAsia="zh-CN"/>
        </w:rPr>
        <w:t>做好设计调整和修改工作</w:t>
      </w:r>
      <w:r>
        <w:rPr>
          <w:spacing w:val="-44"/>
          <w:lang w:eastAsia="zh-CN"/>
        </w:rPr>
        <w:t>。</w:t>
      </w:r>
      <w:r>
        <w:rPr>
          <w:spacing w:val="12"/>
          <w:lang w:eastAsia="zh-CN"/>
        </w:rPr>
        <w:t>担任设计顾问的单位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咨询意见要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对审批单位负责</w:t>
      </w:r>
      <w:r>
        <w:rPr>
          <w:spacing w:val="-44"/>
          <w:lang w:eastAsia="zh-CN"/>
        </w:rPr>
        <w:t>。</w:t>
      </w:r>
      <w:r>
        <w:rPr>
          <w:spacing w:val="12"/>
          <w:lang w:eastAsia="zh-CN"/>
        </w:rPr>
        <w:t>设计单位在初步设计文件中弄虚作假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审批</w:t>
      </w:r>
      <w:r>
        <w:rPr>
          <w:spacing w:val="436"/>
          <w:lang w:eastAsia="zh-CN"/>
        </w:rPr>
        <w:t xml:space="preserve"> </w:t>
      </w:r>
      <w:r>
        <w:rPr>
          <w:spacing w:val="12"/>
          <w:lang w:eastAsia="zh-CN"/>
        </w:rPr>
        <w:t>单位除不受理其初步设计文件外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还可对设计单位进行通报批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评，并作为对设计单位的考核依据。</w:t>
      </w:r>
    </w:p>
    <w:p w:rsidR="00EE7842" w:rsidRDefault="006B362A" w:rsidP="00DE59DC">
      <w:pPr>
        <w:pStyle w:val="a3"/>
        <w:spacing w:before="48" w:line="366" w:lineRule="auto"/>
        <w:ind w:left="238" w:right="251" w:firstLine="623"/>
        <w:jc w:val="both"/>
        <w:rPr>
          <w:rFonts w:cs="仿宋" w:hint="eastAsia"/>
          <w:sz w:val="3"/>
          <w:szCs w:val="3"/>
          <w:lang w:eastAsia="zh-CN"/>
        </w:rPr>
      </w:pPr>
      <w:r>
        <w:rPr>
          <w:rFonts w:ascii="黑体" w:eastAsia="黑体" w:hAnsi="黑体" w:cs="黑体"/>
          <w:spacing w:val="11"/>
          <w:lang w:eastAsia="zh-CN"/>
        </w:rPr>
        <w:t>八</w:t>
      </w:r>
      <w:r>
        <w:rPr>
          <w:rFonts w:ascii="黑体" w:eastAsia="黑体" w:hAnsi="黑体" w:cs="黑体"/>
          <w:spacing w:val="-44"/>
          <w:lang w:eastAsia="zh-CN"/>
        </w:rPr>
        <w:t>、</w:t>
      </w:r>
      <w:r>
        <w:rPr>
          <w:rFonts w:ascii="黑体" w:eastAsia="黑体" w:hAnsi="黑体" w:cs="黑体"/>
          <w:spacing w:val="11"/>
          <w:lang w:eastAsia="zh-CN"/>
        </w:rPr>
        <w:t>本意见由上海市住房和城乡建设管理委员会解释</w:t>
      </w:r>
      <w:r>
        <w:rPr>
          <w:rFonts w:ascii="黑体" w:eastAsia="黑体" w:hAnsi="黑体" w:cs="黑体"/>
          <w:spacing w:val="-44"/>
          <w:lang w:eastAsia="zh-CN"/>
        </w:rPr>
        <w:t>，</w:t>
      </w:r>
      <w:r>
        <w:rPr>
          <w:rFonts w:ascii="黑体" w:eastAsia="黑体" w:hAnsi="黑体" w:cs="黑体"/>
          <w:lang w:eastAsia="zh-CN"/>
        </w:rPr>
        <w:t>有</w:t>
      </w:r>
      <w:r>
        <w:rPr>
          <w:rFonts w:ascii="黑体" w:eastAsia="黑体" w:hAnsi="黑体" w:cs="黑体"/>
          <w:spacing w:val="308"/>
          <w:lang w:eastAsia="zh-CN"/>
        </w:rPr>
        <w:t xml:space="preserve"> </w:t>
      </w:r>
      <w:r>
        <w:rPr>
          <w:rFonts w:ascii="黑体" w:eastAsia="黑体" w:hAnsi="黑体" w:cs="黑体"/>
          <w:spacing w:val="8"/>
          <w:lang w:eastAsia="zh-CN"/>
        </w:rPr>
        <w:t>效期自</w:t>
      </w:r>
      <w:r>
        <w:rPr>
          <w:rFonts w:ascii="黑体" w:eastAsia="黑体" w:hAnsi="黑体" w:cs="黑体"/>
          <w:spacing w:val="-57"/>
          <w:lang w:eastAsia="zh-CN"/>
        </w:rPr>
        <w:t xml:space="preserve"> </w:t>
      </w:r>
      <w:r>
        <w:rPr>
          <w:rFonts w:ascii="黑体" w:eastAsia="黑体" w:hAnsi="黑体" w:cs="黑体"/>
          <w:spacing w:val="3"/>
          <w:lang w:eastAsia="zh-CN"/>
        </w:rPr>
        <w:t>2017</w:t>
      </w:r>
      <w:r>
        <w:rPr>
          <w:rFonts w:ascii="黑体" w:eastAsia="黑体" w:hAnsi="黑体" w:cs="黑体"/>
          <w:spacing w:val="-6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年</w:t>
      </w:r>
      <w:r>
        <w:rPr>
          <w:rFonts w:ascii="黑体" w:eastAsia="黑体" w:hAnsi="黑体" w:cs="黑体"/>
          <w:spacing w:val="-56"/>
          <w:lang w:eastAsia="zh-CN"/>
        </w:rPr>
        <w:t xml:space="preserve"> </w:t>
      </w:r>
      <w:r>
        <w:rPr>
          <w:rFonts w:ascii="黑体" w:eastAsia="黑体" w:hAnsi="黑体" w:cs="黑体"/>
          <w:spacing w:val="1"/>
          <w:lang w:eastAsia="zh-CN"/>
        </w:rPr>
        <w:t>10</w:t>
      </w:r>
      <w:r>
        <w:rPr>
          <w:rFonts w:ascii="黑体" w:eastAsia="黑体" w:hAnsi="黑体" w:cs="黑体"/>
          <w:spacing w:val="-68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月</w:t>
      </w:r>
      <w:r>
        <w:rPr>
          <w:rFonts w:ascii="黑体" w:eastAsia="黑体" w:hAnsi="黑体" w:cs="黑体"/>
          <w:spacing w:val="-5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1</w:t>
      </w:r>
      <w:r>
        <w:rPr>
          <w:rFonts w:ascii="黑体" w:eastAsia="黑体" w:hAnsi="黑体" w:cs="黑体"/>
          <w:spacing w:val="-68"/>
          <w:lang w:eastAsia="zh-CN"/>
        </w:rPr>
        <w:t xml:space="preserve"> </w:t>
      </w:r>
      <w:r>
        <w:rPr>
          <w:rFonts w:ascii="黑体" w:eastAsia="黑体" w:hAnsi="黑体" w:cs="黑体"/>
          <w:spacing w:val="8"/>
          <w:lang w:eastAsia="zh-CN"/>
        </w:rPr>
        <w:t>日始至</w:t>
      </w:r>
      <w:r>
        <w:rPr>
          <w:rFonts w:ascii="黑体" w:eastAsia="黑体" w:hAnsi="黑体" w:cs="黑体"/>
          <w:spacing w:val="-59"/>
          <w:lang w:eastAsia="zh-CN"/>
        </w:rPr>
        <w:t xml:space="preserve"> </w:t>
      </w:r>
      <w:r>
        <w:rPr>
          <w:rFonts w:ascii="黑体" w:eastAsia="黑体" w:hAnsi="黑体" w:cs="黑体"/>
          <w:spacing w:val="3"/>
          <w:lang w:eastAsia="zh-CN"/>
        </w:rPr>
        <w:t>2022</w:t>
      </w:r>
      <w:r>
        <w:rPr>
          <w:rFonts w:ascii="黑体" w:eastAsia="黑体" w:hAnsi="黑体" w:cs="黑体"/>
          <w:spacing w:val="-66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年</w:t>
      </w:r>
      <w:r>
        <w:rPr>
          <w:rFonts w:ascii="黑体" w:eastAsia="黑体" w:hAnsi="黑体" w:cs="黑体"/>
          <w:spacing w:val="-57"/>
          <w:lang w:eastAsia="zh-CN"/>
        </w:rPr>
        <w:t xml:space="preserve"> </w:t>
      </w:r>
      <w:r>
        <w:rPr>
          <w:rFonts w:ascii="黑体" w:eastAsia="黑体" w:hAnsi="黑体" w:cs="黑体"/>
          <w:spacing w:val="3"/>
          <w:lang w:eastAsia="zh-CN"/>
        </w:rPr>
        <w:t>10</w:t>
      </w:r>
      <w:r>
        <w:rPr>
          <w:rFonts w:ascii="黑体" w:eastAsia="黑体" w:hAnsi="黑体" w:cs="黑体"/>
          <w:spacing w:val="-68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月</w:t>
      </w:r>
      <w:r>
        <w:rPr>
          <w:rFonts w:ascii="黑体" w:eastAsia="黑体" w:hAnsi="黑体" w:cs="黑体"/>
          <w:spacing w:val="-59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1</w:t>
      </w:r>
      <w:r>
        <w:rPr>
          <w:rFonts w:ascii="黑体" w:eastAsia="黑体" w:hAnsi="黑体" w:cs="黑体"/>
          <w:spacing w:val="-68"/>
          <w:lang w:eastAsia="zh-CN"/>
        </w:rPr>
        <w:t xml:space="preserve"> </w:t>
      </w:r>
      <w:r>
        <w:rPr>
          <w:rFonts w:ascii="黑体" w:eastAsia="黑体" w:hAnsi="黑体" w:cs="黑体"/>
          <w:spacing w:val="12"/>
          <w:lang w:eastAsia="zh-CN"/>
        </w:rPr>
        <w:t>日止。</w:t>
      </w:r>
    </w:p>
    <w:sectPr w:rsidR="00EE7842" w:rsidSect="00EE7842">
      <w:footerReference w:type="even" r:id="rId8"/>
      <w:pgSz w:w="11910" w:h="16840"/>
      <w:pgMar w:top="1580" w:right="1560" w:bottom="2540" w:left="1560" w:header="0" w:footer="23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2A" w:rsidRDefault="006B362A" w:rsidP="00EE7842">
      <w:r>
        <w:separator/>
      </w:r>
    </w:p>
  </w:endnote>
  <w:endnote w:type="continuationSeparator" w:id="0">
    <w:p w:rsidR="006B362A" w:rsidRDefault="006B362A" w:rsidP="00EE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42" w:rsidRDefault="00EE7842">
    <w:pPr>
      <w:spacing w:line="14" w:lineRule="auto"/>
      <w:rPr>
        <w:sz w:val="20"/>
        <w:szCs w:val="20"/>
      </w:rPr>
    </w:pPr>
    <w:r w:rsidRPr="00EE78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.95pt;margin-top:738.5pt;width:51pt;height:16.85pt;z-index:-5800;mso-position-horizontal-relative:page;mso-position-vertical-relative:page" filled="f" stroked="f">
          <v:textbox inset="0,0,0,0">
            <w:txbxContent>
              <w:p w:rsidR="00EE7842" w:rsidRDefault="006B362A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EE7842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EE7842">
                  <w:fldChar w:fldCharType="separate"/>
                </w:r>
                <w:r w:rsidR="00DE59DC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EE7842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42" w:rsidRDefault="00EE7842">
    <w:pPr>
      <w:spacing w:line="14" w:lineRule="auto"/>
      <w:rPr>
        <w:sz w:val="20"/>
        <w:szCs w:val="20"/>
      </w:rPr>
    </w:pPr>
    <w:r w:rsidRPr="00EE78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6.6pt;margin-top:738.5pt;width:51pt;height:16.85pt;z-index:-5824;mso-position-horizontal-relative:page;mso-position-vertical-relative:page" filled="f" stroked="f">
          <v:textbox inset="0,0,0,0">
            <w:txbxContent>
              <w:p w:rsidR="00EE7842" w:rsidRDefault="006B362A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EE7842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EE7842">
                  <w:fldChar w:fldCharType="separate"/>
                </w:r>
                <w:r w:rsidR="00DE59DC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EE7842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42" w:rsidRDefault="00EE7842">
    <w:pPr>
      <w:spacing w:line="14" w:lineRule="auto"/>
      <w:rPr>
        <w:sz w:val="20"/>
        <w:szCs w:val="20"/>
      </w:rPr>
    </w:pPr>
    <w:r w:rsidRPr="00EE78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95pt;margin-top:738.5pt;width:51pt;height:16.85pt;z-index:-5776;mso-position-horizontal-relative:page;mso-position-vertical-relative:page" filled="f" stroked="f">
          <v:textbox inset="0,0,0,0">
            <w:txbxContent>
              <w:p w:rsidR="00EE7842" w:rsidRDefault="006B362A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2A" w:rsidRDefault="006B362A" w:rsidP="00EE7842">
      <w:r>
        <w:separator/>
      </w:r>
    </w:p>
  </w:footnote>
  <w:footnote w:type="continuationSeparator" w:id="0">
    <w:p w:rsidR="006B362A" w:rsidRDefault="006B362A" w:rsidP="00EE7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E7842"/>
    <w:rsid w:val="006B362A"/>
    <w:rsid w:val="00DE59DC"/>
    <w:rsid w:val="00EE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842"/>
    <w:pPr>
      <w:spacing w:before="207"/>
      <w:ind w:left="118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EE7842"/>
    <w:pPr>
      <w:ind w:left="2830" w:hanging="2063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EE7842"/>
    <w:pPr>
      <w:spacing w:before="48"/>
      <w:ind w:left="744"/>
      <w:outlineLvl w:val="2"/>
    </w:pPr>
    <w:rPr>
      <w:rFonts w:ascii="楷体" w:eastAsia="楷体" w:hAnsi="楷体"/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EE7842"/>
  </w:style>
  <w:style w:type="paragraph" w:customStyle="1" w:styleId="TableParagraph">
    <w:name w:val="Table Paragraph"/>
    <w:basedOn w:val="a"/>
    <w:uiPriority w:val="1"/>
    <w:qFormat/>
    <w:rsid w:val="00EE7842"/>
  </w:style>
  <w:style w:type="paragraph" w:styleId="a5">
    <w:name w:val="header"/>
    <w:basedOn w:val="a"/>
    <w:link w:val="Char"/>
    <w:uiPriority w:val="99"/>
    <w:semiHidden/>
    <w:unhideWhenUsed/>
    <w:rsid w:val="00DE5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E59D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E59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E59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cp:lastModifiedBy>dell</cp:lastModifiedBy>
  <cp:revision>2</cp:revision>
  <dcterms:created xsi:type="dcterms:W3CDTF">2017-10-16T01:55:00Z</dcterms:created>
  <dcterms:modified xsi:type="dcterms:W3CDTF">2017-10-16T01:55:00Z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2017-10-16T00:00:00Z</vt:filetime>
  </property>
</Properties>
</file>