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12" w:rsidRDefault="00F14DAF" w:rsidP="00F14DAF">
      <w:pPr>
        <w:tabs>
          <w:tab w:val="left" w:pos="5790"/>
        </w:tabs>
        <w:spacing w:line="500" w:lineRule="exact"/>
        <w:rPr>
          <w:b/>
          <w:sz w:val="28"/>
          <w:szCs w:val="28"/>
        </w:rPr>
      </w:pPr>
      <w:r>
        <w:rPr>
          <w:rFonts w:hint="eastAsia"/>
          <w:b/>
          <w:sz w:val="28"/>
          <w:szCs w:val="28"/>
        </w:rPr>
        <w:t>附</w:t>
      </w:r>
      <w:r w:rsidR="00265BE4">
        <w:rPr>
          <w:rFonts w:hint="eastAsia"/>
          <w:b/>
          <w:sz w:val="28"/>
          <w:szCs w:val="28"/>
        </w:rPr>
        <w:t>件</w:t>
      </w:r>
      <w:r>
        <w:rPr>
          <w:rFonts w:hint="eastAsia"/>
          <w:b/>
          <w:sz w:val="28"/>
          <w:szCs w:val="28"/>
        </w:rPr>
        <w:t>：</w:t>
      </w:r>
    </w:p>
    <w:p w:rsidR="008C26F6" w:rsidRPr="004702C5" w:rsidRDefault="008C26F6" w:rsidP="008C26F6">
      <w:pPr>
        <w:tabs>
          <w:tab w:val="left" w:pos="5790"/>
        </w:tabs>
        <w:spacing w:line="500" w:lineRule="exact"/>
        <w:jc w:val="center"/>
        <w:rPr>
          <w:b/>
          <w:sz w:val="28"/>
          <w:szCs w:val="28"/>
        </w:rPr>
      </w:pPr>
      <w:r>
        <w:rPr>
          <w:rFonts w:hint="eastAsia"/>
          <w:b/>
          <w:sz w:val="28"/>
          <w:szCs w:val="28"/>
        </w:rPr>
        <w:t>2021</w:t>
      </w:r>
      <w:r>
        <w:rPr>
          <w:rFonts w:hint="eastAsia"/>
          <w:b/>
          <w:sz w:val="28"/>
          <w:szCs w:val="28"/>
        </w:rPr>
        <w:t>年上海市建设工程优秀项目管理成果发布顺序（</w:t>
      </w:r>
      <w:r>
        <w:rPr>
          <w:rFonts w:hint="eastAsia"/>
          <w:b/>
          <w:sz w:val="28"/>
          <w:szCs w:val="28"/>
        </w:rPr>
        <w:t>12</w:t>
      </w:r>
      <w:r>
        <w:rPr>
          <w:rFonts w:hint="eastAsia"/>
          <w:b/>
          <w:sz w:val="28"/>
          <w:szCs w:val="28"/>
        </w:rPr>
        <w:t>月</w:t>
      </w:r>
      <w:r>
        <w:rPr>
          <w:rFonts w:hint="eastAsia"/>
          <w:b/>
          <w:sz w:val="28"/>
          <w:szCs w:val="28"/>
        </w:rPr>
        <w:t>21</w:t>
      </w:r>
      <w:r>
        <w:rPr>
          <w:rFonts w:hint="eastAsia"/>
          <w:b/>
          <w:sz w:val="28"/>
          <w:szCs w:val="28"/>
        </w:rPr>
        <w:t>日）</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3"/>
        <w:gridCol w:w="3456"/>
        <w:gridCol w:w="5954"/>
        <w:gridCol w:w="5386"/>
      </w:tblGrid>
      <w:tr w:rsidR="008C26F6" w:rsidTr="008C26F6">
        <w:trPr>
          <w:trHeight w:val="352"/>
        </w:trPr>
        <w:tc>
          <w:tcPr>
            <w:tcW w:w="763" w:type="dxa"/>
          </w:tcPr>
          <w:p w:rsidR="008C26F6" w:rsidRPr="008C26F6" w:rsidRDefault="008C26F6" w:rsidP="008C26F6">
            <w:pPr>
              <w:tabs>
                <w:tab w:val="center" w:pos="4153"/>
                <w:tab w:val="left" w:pos="5790"/>
                <w:tab w:val="right" w:pos="8306"/>
              </w:tabs>
              <w:snapToGrid w:val="0"/>
              <w:spacing w:line="500" w:lineRule="exact"/>
              <w:jc w:val="center"/>
              <w:rPr>
                <w:b/>
                <w:szCs w:val="21"/>
              </w:rPr>
            </w:pPr>
            <w:r w:rsidRPr="008C26F6">
              <w:rPr>
                <w:rFonts w:hint="eastAsia"/>
                <w:b/>
                <w:szCs w:val="21"/>
              </w:rPr>
              <w:t>序号</w:t>
            </w:r>
          </w:p>
        </w:tc>
        <w:tc>
          <w:tcPr>
            <w:tcW w:w="3456" w:type="dxa"/>
          </w:tcPr>
          <w:p w:rsidR="008C26F6" w:rsidRPr="008C26F6" w:rsidRDefault="008C26F6" w:rsidP="008C26F6">
            <w:pPr>
              <w:tabs>
                <w:tab w:val="center" w:pos="4153"/>
                <w:tab w:val="left" w:pos="5790"/>
                <w:tab w:val="right" w:pos="8306"/>
              </w:tabs>
              <w:snapToGrid w:val="0"/>
              <w:spacing w:line="500" w:lineRule="exact"/>
              <w:jc w:val="center"/>
              <w:rPr>
                <w:b/>
                <w:szCs w:val="21"/>
              </w:rPr>
            </w:pPr>
            <w:r w:rsidRPr="008C26F6">
              <w:rPr>
                <w:rFonts w:hint="eastAsia"/>
                <w:b/>
                <w:szCs w:val="21"/>
              </w:rPr>
              <w:t>单位名称</w:t>
            </w:r>
          </w:p>
        </w:tc>
        <w:tc>
          <w:tcPr>
            <w:tcW w:w="5954" w:type="dxa"/>
          </w:tcPr>
          <w:p w:rsidR="008C26F6" w:rsidRPr="008C26F6" w:rsidRDefault="008C26F6" w:rsidP="008C26F6">
            <w:pPr>
              <w:tabs>
                <w:tab w:val="center" w:pos="4153"/>
                <w:tab w:val="left" w:pos="5790"/>
                <w:tab w:val="right" w:pos="8306"/>
              </w:tabs>
              <w:snapToGrid w:val="0"/>
              <w:spacing w:line="500" w:lineRule="exact"/>
              <w:jc w:val="center"/>
              <w:rPr>
                <w:b/>
                <w:szCs w:val="21"/>
              </w:rPr>
            </w:pPr>
            <w:r w:rsidRPr="008C26F6">
              <w:rPr>
                <w:rFonts w:hint="eastAsia"/>
                <w:b/>
                <w:szCs w:val="21"/>
              </w:rPr>
              <w:t>项目名称</w:t>
            </w:r>
          </w:p>
        </w:tc>
        <w:tc>
          <w:tcPr>
            <w:tcW w:w="5386" w:type="dxa"/>
          </w:tcPr>
          <w:p w:rsidR="008C26F6" w:rsidRPr="008C26F6" w:rsidRDefault="008C26F6" w:rsidP="008C26F6">
            <w:pPr>
              <w:tabs>
                <w:tab w:val="center" w:pos="4153"/>
                <w:tab w:val="left" w:pos="5790"/>
                <w:tab w:val="right" w:pos="8306"/>
              </w:tabs>
              <w:snapToGrid w:val="0"/>
              <w:spacing w:line="500" w:lineRule="exact"/>
              <w:jc w:val="center"/>
              <w:rPr>
                <w:b/>
                <w:szCs w:val="21"/>
              </w:rPr>
            </w:pPr>
            <w:r w:rsidRPr="008C26F6">
              <w:rPr>
                <w:rFonts w:hint="eastAsia"/>
                <w:b/>
                <w:szCs w:val="21"/>
              </w:rPr>
              <w:t>成果名称</w:t>
            </w:r>
          </w:p>
        </w:tc>
      </w:tr>
      <w:tr w:rsidR="008C26F6" w:rsidTr="008C26F6">
        <w:trPr>
          <w:trHeight w:val="394"/>
        </w:trPr>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w:t>
            </w:r>
          </w:p>
        </w:tc>
        <w:tc>
          <w:tcPr>
            <w:tcW w:w="3456" w:type="dxa"/>
            <w:vAlign w:val="center"/>
          </w:tcPr>
          <w:p w:rsidR="008C26F6" w:rsidRPr="008C26F6" w:rsidRDefault="008C26F6" w:rsidP="008C26F6">
            <w:pPr>
              <w:tabs>
                <w:tab w:val="center" w:pos="4153"/>
                <w:tab w:val="right" w:pos="8306"/>
              </w:tabs>
              <w:snapToGrid w:val="0"/>
              <w:rPr>
                <w:rFonts w:ascii="宋体" w:hAnsi="宋体" w:cs="宋体"/>
                <w:color w:val="000000"/>
                <w:sz w:val="18"/>
                <w:szCs w:val="18"/>
              </w:rPr>
            </w:pPr>
            <w:r w:rsidRPr="008C26F6">
              <w:rPr>
                <w:rFonts w:ascii="宋体" w:hAnsi="宋体" w:cs="宋体"/>
                <w:color w:val="000000"/>
                <w:sz w:val="18"/>
                <w:szCs w:val="18"/>
              </w:rPr>
              <w:t>上海建工一建集团有限公司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安邦保险上海张江后援中心</w:t>
            </w:r>
            <w:r w:rsidRPr="008C26F6">
              <w:rPr>
                <w:rFonts w:hint="eastAsia"/>
                <w:sz w:val="18"/>
                <w:szCs w:val="18"/>
              </w:rPr>
              <w:t>2#</w:t>
            </w:r>
            <w:r w:rsidRPr="008C26F6">
              <w:rPr>
                <w:rFonts w:hint="eastAsia"/>
                <w:sz w:val="18"/>
                <w:szCs w:val="18"/>
              </w:rPr>
              <w:t>地块新建项目</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联合体项目工程策划管理成果</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w:t>
            </w:r>
          </w:p>
        </w:tc>
        <w:tc>
          <w:tcPr>
            <w:tcW w:w="3456" w:type="dxa"/>
            <w:vAlign w:val="center"/>
          </w:tcPr>
          <w:p w:rsidR="008C26F6" w:rsidRPr="008C26F6" w:rsidRDefault="008C26F6" w:rsidP="008C26F6">
            <w:pPr>
              <w:tabs>
                <w:tab w:val="center" w:pos="4153"/>
                <w:tab w:val="right" w:pos="8306"/>
              </w:tabs>
              <w:snapToGrid w:val="0"/>
              <w:rPr>
                <w:rFonts w:ascii="宋体" w:hAnsi="宋体" w:cs="宋体"/>
                <w:color w:val="000000"/>
                <w:sz w:val="18"/>
                <w:szCs w:val="18"/>
              </w:rPr>
            </w:pPr>
            <w:r w:rsidRPr="008C26F6">
              <w:rPr>
                <w:rFonts w:ascii="宋体" w:hAnsi="宋体" w:cs="宋体"/>
                <w:color w:val="000000"/>
                <w:sz w:val="18"/>
                <w:szCs w:val="18"/>
              </w:rPr>
              <w:t>上海建工四建集团有限公司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虹口区曲阳路</w:t>
            </w:r>
            <w:r w:rsidRPr="008C26F6">
              <w:rPr>
                <w:rFonts w:hint="eastAsia"/>
                <w:sz w:val="18"/>
                <w:szCs w:val="18"/>
              </w:rPr>
              <w:t>HK68B-02</w:t>
            </w:r>
            <w:r w:rsidRPr="008C26F6">
              <w:rPr>
                <w:rFonts w:hint="eastAsia"/>
                <w:sz w:val="18"/>
                <w:szCs w:val="18"/>
              </w:rPr>
              <w:t>号地块项目</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运用统筹管理保障临电先期消防联动调试确保竣工工期</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3</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上海安装工程集团有限公司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国家会展中心规模提升工程</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工程施工控制要点</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4</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江苏南通二建集团有限公司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安谱实验室产品产业园基地改建项目</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注重前期策划，打造绿色施工标准化工地</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5</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重庆龙湖沙坪坝枢纽项目</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高铁上盖超高层外立面“曲改直”</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6</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上海隧道工程有限公司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武汉市轨道交通七号线一期工程第八标段土建工程</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w:t>
            </w:r>
            <w:r w:rsidRPr="008C26F6">
              <w:rPr>
                <w:rFonts w:hint="eastAsia"/>
                <w:sz w:val="18"/>
                <w:szCs w:val="18"/>
              </w:rPr>
              <w:t>1+2+3+4</w:t>
            </w:r>
            <w:r w:rsidRPr="008C26F6">
              <w:rPr>
                <w:rFonts w:hint="eastAsia"/>
                <w:sz w:val="18"/>
                <w:szCs w:val="18"/>
              </w:rPr>
              <w:t>”组合拳</w:t>
            </w:r>
            <w:r w:rsidRPr="008C26F6">
              <w:rPr>
                <w:rFonts w:hint="eastAsia"/>
                <w:sz w:val="18"/>
                <w:szCs w:val="18"/>
              </w:rPr>
              <w:t xml:space="preserve">  </w:t>
            </w:r>
            <w:r w:rsidRPr="008C26F6">
              <w:rPr>
                <w:rFonts w:hint="eastAsia"/>
                <w:sz w:val="18"/>
                <w:szCs w:val="18"/>
              </w:rPr>
              <w:t>打造“万里长江公铁第一隧”</w:t>
            </w:r>
          </w:p>
        </w:tc>
      </w:tr>
      <w:tr w:rsidR="008C26F6" w:rsidTr="008C26F6">
        <w:trPr>
          <w:trHeight w:val="525"/>
        </w:trPr>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7</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上海园林</w:t>
            </w:r>
            <w:r w:rsidRPr="008C26F6">
              <w:rPr>
                <w:rFonts w:ascii="宋体" w:hAnsi="宋体" w:cs="宋体" w:hint="eastAsia"/>
                <w:sz w:val="18"/>
                <w:szCs w:val="18"/>
              </w:rPr>
              <w:t>（集团）有限公司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2019</w:t>
            </w:r>
            <w:r w:rsidRPr="008C26F6">
              <w:rPr>
                <w:rFonts w:hint="eastAsia"/>
                <w:sz w:val="18"/>
                <w:szCs w:val="18"/>
              </w:rPr>
              <w:t>年虹口区广粤路绿化特色街区景观提升项目</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精细化管理</w:t>
            </w:r>
            <w:r w:rsidRPr="008C26F6">
              <w:rPr>
                <w:rFonts w:hint="eastAsia"/>
                <w:sz w:val="18"/>
                <w:szCs w:val="18"/>
              </w:rPr>
              <w:t xml:space="preserve">  </w:t>
            </w:r>
            <w:r w:rsidRPr="008C26F6">
              <w:rPr>
                <w:rFonts w:hint="eastAsia"/>
                <w:sz w:val="18"/>
                <w:szCs w:val="18"/>
              </w:rPr>
              <w:t>打造绿化精品工程</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8</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北京新机场（综合业务楼等</w:t>
            </w:r>
            <w:r w:rsidRPr="008C26F6">
              <w:rPr>
                <w:rFonts w:hint="eastAsia"/>
                <w:sz w:val="18"/>
                <w:szCs w:val="18"/>
              </w:rPr>
              <w:t>3</w:t>
            </w:r>
            <w:r w:rsidRPr="008C26F6">
              <w:rPr>
                <w:rFonts w:hint="eastAsia"/>
                <w:sz w:val="18"/>
                <w:szCs w:val="18"/>
              </w:rPr>
              <w:t>项）及气象综合探测场</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精心策划、科学组织</w:t>
            </w:r>
            <w:r w:rsidRPr="008C26F6">
              <w:rPr>
                <w:rFonts w:hint="eastAsia"/>
                <w:sz w:val="18"/>
                <w:szCs w:val="18"/>
              </w:rPr>
              <w:t xml:space="preserve">  </w:t>
            </w:r>
            <w:r w:rsidRPr="008C26F6">
              <w:rPr>
                <w:rFonts w:hint="eastAsia"/>
                <w:sz w:val="18"/>
                <w:szCs w:val="18"/>
              </w:rPr>
              <w:t>助推室外工程按期履约管理成果</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9</w:t>
            </w:r>
          </w:p>
        </w:tc>
        <w:tc>
          <w:tcPr>
            <w:tcW w:w="3456" w:type="dxa"/>
            <w:vAlign w:val="center"/>
          </w:tcPr>
          <w:p w:rsidR="008C26F6" w:rsidRPr="008C26F6" w:rsidRDefault="008C26F6" w:rsidP="008C26F6">
            <w:pPr>
              <w:tabs>
                <w:tab w:val="center" w:pos="4153"/>
                <w:tab w:val="right" w:pos="8306"/>
              </w:tabs>
              <w:snapToGrid w:val="0"/>
              <w:rPr>
                <w:rFonts w:ascii="宋体" w:hAnsi="宋体" w:cs="宋体"/>
                <w:color w:val="000000"/>
                <w:sz w:val="18"/>
                <w:szCs w:val="18"/>
              </w:rPr>
            </w:pPr>
            <w:r w:rsidRPr="008C26F6">
              <w:rPr>
                <w:rFonts w:ascii="宋体" w:hAnsi="宋体" w:cs="宋体"/>
                <w:color w:val="000000"/>
                <w:sz w:val="18"/>
                <w:szCs w:val="18"/>
              </w:rPr>
              <w:t>中国建筑第八工程局有限公司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西一线道路工程</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勘察入手、着重设计；助力“</w:t>
            </w:r>
            <w:r w:rsidRPr="008C26F6">
              <w:rPr>
                <w:rFonts w:hint="eastAsia"/>
                <w:sz w:val="18"/>
                <w:szCs w:val="18"/>
              </w:rPr>
              <w:t>EPC</w:t>
            </w:r>
            <w:r w:rsidRPr="008C26F6">
              <w:rPr>
                <w:rFonts w:hint="eastAsia"/>
                <w:sz w:val="18"/>
                <w:szCs w:val="18"/>
              </w:rPr>
              <w:t>”项目双优化管理</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10</w:t>
            </w:r>
          </w:p>
        </w:tc>
        <w:tc>
          <w:tcPr>
            <w:tcW w:w="3456" w:type="dxa"/>
            <w:vAlign w:val="center"/>
          </w:tcPr>
          <w:p w:rsidR="008C26F6" w:rsidRPr="008C26F6" w:rsidRDefault="008C26F6" w:rsidP="008C26F6">
            <w:pPr>
              <w:tabs>
                <w:tab w:val="center" w:pos="4153"/>
                <w:tab w:val="right" w:pos="8306"/>
              </w:tabs>
              <w:snapToGrid w:val="0"/>
              <w:rPr>
                <w:rFonts w:ascii="宋体" w:hAnsi="宋体" w:cs="宋体"/>
                <w:color w:val="000000"/>
                <w:sz w:val="18"/>
                <w:szCs w:val="18"/>
              </w:rPr>
            </w:pPr>
            <w:r w:rsidRPr="008C26F6">
              <w:rPr>
                <w:rFonts w:ascii="宋体" w:hAnsi="宋体" w:cs="宋体"/>
                <w:color w:val="000000"/>
                <w:sz w:val="18"/>
                <w:szCs w:val="18"/>
              </w:rPr>
              <w:t>中国建筑第八工程局有限公司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大地科技工业园安装工程</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重质量、抓创新，以匠心精神打造机电标杆项目</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11</w:t>
            </w:r>
          </w:p>
        </w:tc>
        <w:tc>
          <w:tcPr>
            <w:tcW w:w="3456" w:type="dxa"/>
            <w:vAlign w:val="center"/>
          </w:tcPr>
          <w:p w:rsidR="008C26F6" w:rsidRPr="008C26F6" w:rsidRDefault="008C26F6" w:rsidP="008C26F6">
            <w:pPr>
              <w:tabs>
                <w:tab w:val="center" w:pos="4153"/>
                <w:tab w:val="right" w:pos="8306"/>
              </w:tabs>
              <w:snapToGrid w:val="0"/>
              <w:rPr>
                <w:rFonts w:ascii="宋体" w:hAnsi="宋体" w:cs="宋体"/>
                <w:color w:val="000000"/>
                <w:sz w:val="18"/>
                <w:szCs w:val="18"/>
              </w:rPr>
            </w:pPr>
            <w:r w:rsidRPr="008C26F6">
              <w:rPr>
                <w:rFonts w:ascii="宋体" w:hAnsi="宋体" w:cs="宋体"/>
                <w:color w:val="000000"/>
                <w:sz w:val="18"/>
                <w:szCs w:val="18"/>
              </w:rPr>
              <w:t>上海建工五建集团有限公司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西岸华鑫金融中心建设工程项目</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大型扭曲异型建筑机电综合管控</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12</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中建三局集团有限公司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普陀山观音法界正法讲寺工程</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目标引领</w:t>
            </w:r>
            <w:r w:rsidRPr="008C26F6">
              <w:rPr>
                <w:rFonts w:hint="eastAsia"/>
                <w:sz w:val="18"/>
                <w:szCs w:val="18"/>
              </w:rPr>
              <w:t xml:space="preserve">  </w:t>
            </w:r>
            <w:r w:rsidRPr="008C26F6">
              <w:rPr>
                <w:rFonts w:hint="eastAsia"/>
                <w:sz w:val="18"/>
                <w:szCs w:val="18"/>
              </w:rPr>
              <w:t>科技驱动</w:t>
            </w:r>
            <w:r w:rsidRPr="008C26F6">
              <w:rPr>
                <w:rFonts w:hint="eastAsia"/>
                <w:sz w:val="18"/>
                <w:szCs w:val="18"/>
              </w:rPr>
              <w:t xml:space="preserve">  </w:t>
            </w:r>
            <w:r w:rsidRPr="008C26F6">
              <w:rPr>
                <w:rFonts w:hint="eastAsia"/>
                <w:sz w:val="18"/>
                <w:szCs w:val="18"/>
              </w:rPr>
              <w:t>仿宋寺院工程深化设计与施工管理</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13</w:t>
            </w:r>
          </w:p>
        </w:tc>
        <w:tc>
          <w:tcPr>
            <w:tcW w:w="3456" w:type="dxa"/>
            <w:vAlign w:val="center"/>
          </w:tcPr>
          <w:p w:rsidR="008C26F6" w:rsidRPr="008C26F6" w:rsidRDefault="008C26F6" w:rsidP="008C26F6">
            <w:pPr>
              <w:tabs>
                <w:tab w:val="center" w:pos="4153"/>
                <w:tab w:val="right" w:pos="8306"/>
              </w:tabs>
              <w:snapToGrid w:val="0"/>
              <w:rPr>
                <w:rFonts w:ascii="宋体" w:hAnsi="宋体" w:cs="宋体"/>
                <w:color w:val="000000"/>
                <w:sz w:val="18"/>
                <w:szCs w:val="18"/>
              </w:rPr>
            </w:pPr>
            <w:r w:rsidRPr="008C26F6">
              <w:rPr>
                <w:rFonts w:ascii="宋体" w:hAnsi="宋体" w:cs="宋体"/>
                <w:color w:val="000000"/>
                <w:sz w:val="18"/>
                <w:szCs w:val="18"/>
              </w:rPr>
              <w:t>上海市基础工程集团有限公司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中国共产党第一次全国代表大会纪念馆项目桩基维护工程</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红色旅游胜地打造文明施工新标杆</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14</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上海园林</w:t>
            </w:r>
            <w:r w:rsidRPr="008C26F6">
              <w:rPr>
                <w:rFonts w:ascii="宋体" w:hAnsi="宋体" w:cs="宋体" w:hint="eastAsia"/>
                <w:sz w:val="18"/>
                <w:szCs w:val="18"/>
              </w:rPr>
              <w:t>（集团）有限公司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滴水湖环湖</w:t>
            </w:r>
            <w:r w:rsidRPr="008C26F6">
              <w:rPr>
                <w:rFonts w:hint="eastAsia"/>
                <w:sz w:val="18"/>
                <w:szCs w:val="18"/>
              </w:rPr>
              <w:t>80</w:t>
            </w:r>
            <w:r w:rsidRPr="008C26F6">
              <w:rPr>
                <w:rFonts w:hint="eastAsia"/>
                <w:sz w:val="18"/>
                <w:szCs w:val="18"/>
              </w:rPr>
              <w:t>米景观带工程（一阶段）</w:t>
            </w:r>
            <w:r w:rsidRPr="008C26F6">
              <w:rPr>
                <w:rFonts w:hint="eastAsia"/>
                <w:sz w:val="18"/>
                <w:szCs w:val="18"/>
              </w:rPr>
              <w:t>B</w:t>
            </w:r>
            <w:r w:rsidRPr="008C26F6">
              <w:rPr>
                <w:rFonts w:hint="eastAsia"/>
                <w:sz w:val="18"/>
                <w:szCs w:val="18"/>
              </w:rPr>
              <w:t>、</w:t>
            </w:r>
            <w:r w:rsidRPr="008C26F6">
              <w:rPr>
                <w:rFonts w:hint="eastAsia"/>
                <w:sz w:val="18"/>
                <w:szCs w:val="18"/>
              </w:rPr>
              <w:t>C</w:t>
            </w:r>
            <w:r w:rsidRPr="008C26F6">
              <w:rPr>
                <w:rFonts w:hint="eastAsia"/>
                <w:sz w:val="18"/>
                <w:szCs w:val="18"/>
              </w:rPr>
              <w:t>、</w:t>
            </w:r>
            <w:r w:rsidRPr="008C26F6">
              <w:rPr>
                <w:rFonts w:hint="eastAsia"/>
                <w:sz w:val="18"/>
                <w:szCs w:val="18"/>
              </w:rPr>
              <w:t>D</w:t>
            </w:r>
            <w:r w:rsidRPr="008C26F6">
              <w:rPr>
                <w:rFonts w:hint="eastAsia"/>
                <w:sz w:val="18"/>
                <w:szCs w:val="18"/>
              </w:rPr>
              <w:t>区</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精细化科学管理，匠心打造城市“湖滨客厅”</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15</w:t>
            </w:r>
          </w:p>
        </w:tc>
        <w:tc>
          <w:tcPr>
            <w:tcW w:w="3456" w:type="dxa"/>
            <w:vAlign w:val="center"/>
          </w:tcPr>
          <w:p w:rsidR="008C26F6" w:rsidRPr="008C26F6" w:rsidRDefault="008C26F6" w:rsidP="008C26F6">
            <w:pPr>
              <w:tabs>
                <w:tab w:val="center" w:pos="4153"/>
                <w:tab w:val="right" w:pos="8306"/>
              </w:tabs>
              <w:snapToGrid w:val="0"/>
              <w:rPr>
                <w:rFonts w:ascii="宋体" w:hAnsi="宋体" w:cs="宋体"/>
                <w:color w:val="000000"/>
                <w:sz w:val="18"/>
                <w:szCs w:val="18"/>
              </w:rPr>
            </w:pPr>
            <w:r w:rsidRPr="008C26F6">
              <w:rPr>
                <w:rFonts w:ascii="宋体" w:hAnsi="宋体" w:cs="宋体"/>
                <w:color w:val="000000"/>
                <w:sz w:val="18"/>
                <w:szCs w:val="18"/>
              </w:rPr>
              <w:t>中国建筑第八工程局有限公司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港城广场建设项目</w:t>
            </w:r>
            <w:r w:rsidRPr="008C26F6">
              <w:rPr>
                <w:sz w:val="18"/>
                <w:szCs w:val="18"/>
              </w:rPr>
              <w:t>15-1</w:t>
            </w:r>
            <w:r w:rsidRPr="008C26F6">
              <w:rPr>
                <w:sz w:val="18"/>
                <w:szCs w:val="18"/>
              </w:rPr>
              <w:t>、</w:t>
            </w:r>
            <w:r w:rsidRPr="008C26F6">
              <w:rPr>
                <w:sz w:val="18"/>
                <w:szCs w:val="18"/>
              </w:rPr>
              <w:t>16-1</w:t>
            </w:r>
            <w:r w:rsidRPr="008C26F6">
              <w:rPr>
                <w:sz w:val="18"/>
                <w:szCs w:val="18"/>
              </w:rPr>
              <w:t>、</w:t>
            </w:r>
            <w:r w:rsidRPr="008C26F6">
              <w:rPr>
                <w:sz w:val="18"/>
                <w:szCs w:val="18"/>
              </w:rPr>
              <w:t>17-1</w:t>
            </w:r>
            <w:r w:rsidRPr="008C26F6">
              <w:rPr>
                <w:sz w:val="18"/>
                <w:szCs w:val="18"/>
              </w:rPr>
              <w:t>地</w:t>
            </w:r>
            <w:r w:rsidRPr="008C26F6">
              <w:rPr>
                <w:rFonts w:hint="eastAsia"/>
                <w:sz w:val="18"/>
                <w:szCs w:val="18"/>
              </w:rPr>
              <w:t>块施工总承包工程</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凝心聚力保质量</w:t>
            </w:r>
            <w:r w:rsidRPr="008C26F6">
              <w:rPr>
                <w:rFonts w:hint="eastAsia"/>
                <w:sz w:val="18"/>
                <w:szCs w:val="18"/>
              </w:rPr>
              <w:t xml:space="preserve">  </w:t>
            </w:r>
            <w:r w:rsidRPr="008C26F6">
              <w:rPr>
                <w:rFonts w:hint="eastAsia"/>
                <w:sz w:val="18"/>
                <w:szCs w:val="18"/>
              </w:rPr>
              <w:t>精细管控创精品</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lastRenderedPageBreak/>
              <w:t>16</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上海建工二建集团有限公司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新开发银行总部大楼</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BIM</w:t>
            </w:r>
            <w:r w:rsidRPr="008C26F6">
              <w:rPr>
                <w:rFonts w:hint="eastAsia"/>
                <w:sz w:val="18"/>
                <w:szCs w:val="18"/>
              </w:rPr>
              <w:t>信息化在工程策划及施工阶段的成功应用</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17</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上海南汇建工建设</w:t>
            </w:r>
            <w:r w:rsidRPr="008C26F6">
              <w:rPr>
                <w:rFonts w:ascii="宋体" w:hAnsi="宋体" w:cs="宋体" w:hint="eastAsia"/>
                <w:sz w:val="18"/>
                <w:szCs w:val="18"/>
              </w:rPr>
              <w:t>（集团）有限公司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复旦大学江湾校区发育生物学研究所实验动物房项目</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hint="eastAsia"/>
                <w:sz w:val="18"/>
                <w:szCs w:val="18"/>
              </w:rPr>
              <w:t>精细管理、创新引领、综合创优——打造精品工程</w:t>
            </w:r>
          </w:p>
        </w:tc>
      </w:tr>
      <w:tr w:rsidR="008C26F6" w:rsidTr="008C26F6">
        <w:trPr>
          <w:trHeight w:val="417"/>
        </w:trPr>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18</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中建三局集团有限公司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杭师大附属实验学校工程东区块（西区块）项目</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精细化项目管理</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19</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浦东新区民乐大型居住社区D04-01地块小学</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以流转单系统联动为管理基础，保障现场混凝土用量</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20</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青浦区徐泾镇蟠中路南侧28-02地块商办项目</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基于BIMMAKE的BIM轻量化技术在项目(土建+安装)全过程智慧施工中的应用</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21</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上海园林</w:t>
            </w:r>
            <w:r w:rsidRPr="008C26F6">
              <w:rPr>
                <w:rFonts w:ascii="宋体" w:hAnsi="宋体" w:cs="宋体" w:hint="eastAsia"/>
                <w:sz w:val="18"/>
                <w:szCs w:val="18"/>
              </w:rPr>
              <w:t>（集团）有限公司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上海辰山植物园绿化种植土壤修复二期</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科学成长，对症改良，绿化种植土壤修复管理成果</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22</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上海建工七建</w:t>
            </w:r>
            <w:r w:rsidRPr="008C26F6">
              <w:rPr>
                <w:rFonts w:ascii="宋体" w:hAnsi="宋体" w:cs="宋体" w:hint="eastAsia"/>
                <w:sz w:val="18"/>
                <w:szCs w:val="18"/>
              </w:rPr>
              <w:t>集团有限公司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金华紫金湾B地块</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大型住宅建筑群施工项目管理成果</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23</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上海建工四建集团有限公司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上海国际金融中心项目</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统筹综合利用多项新技术创建超大型项目全国绿色施工科技示范工程</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24</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五</w:t>
            </w:r>
            <w:r w:rsidRPr="008C26F6">
              <w:rPr>
                <w:rFonts w:ascii="宋体" w:hAnsi="宋体" w:cs="宋体"/>
                <w:sz w:val="18"/>
                <w:szCs w:val="18"/>
              </w:rPr>
              <w:t>建集团有限公司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松江社会福利院改扩建工程</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公共建筑装配式结构关键施工质量控制</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25</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业务用房楼等3项(中国人民银行国家外汇管理局外汇储备经营场所)</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保密数据机房施工管理成果</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26</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南通大剧院</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关于剧院类大型公共建筑总承包施工的探索</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27</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宿马园区农民返乡创业基地项目总承包（EPC）</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设计引领过程融合 全面提升EPC模式下的项目创新能力</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28</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上海建工一建集团有限公司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天安阳光广场西地块</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FRP-ST玻璃钢复合模具在异型纹理特色柱上的应用</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29</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二</w:t>
            </w:r>
            <w:r w:rsidRPr="008C26F6">
              <w:rPr>
                <w:rFonts w:ascii="宋体" w:hAnsi="宋体" w:cs="宋体"/>
                <w:sz w:val="18"/>
                <w:szCs w:val="18"/>
              </w:rPr>
              <w:t>建集团有限公司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G40公路长兴岛西侧服务区改扩建工程</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科学策划，精细管理，助力服务区项目提前交付使用</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30</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杭政储出[2011]65号地块商业金融业用房项目</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BIM技术在新型箱型钢板剪力墙结构机电预留预埋工程中的应用</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31</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河南省高法院办公用房改造和审判法庭建设项目</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技术引领，高效建造，打造完美履约</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32</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上海园林</w:t>
            </w:r>
            <w:r w:rsidRPr="008C26F6">
              <w:rPr>
                <w:rFonts w:ascii="宋体" w:hAnsi="宋体" w:cs="宋体" w:hint="eastAsia"/>
                <w:sz w:val="18"/>
                <w:szCs w:val="18"/>
              </w:rPr>
              <w:t>（集团）有限公司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2018年嘉定区吴淞江重点生态廊道建设项目（一期）工程</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坚持生态优先、绿色发展、筑牢吴淞江沿岸生态屏障</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33</w:t>
            </w:r>
          </w:p>
        </w:tc>
        <w:tc>
          <w:tcPr>
            <w:tcW w:w="345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595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中交中央公园二期项目</w:t>
            </w:r>
          </w:p>
        </w:tc>
        <w:tc>
          <w:tcPr>
            <w:tcW w:w="5386"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合同单价细化、精益求精</w:t>
            </w:r>
          </w:p>
        </w:tc>
      </w:tr>
    </w:tbl>
    <w:p w:rsidR="008C26F6" w:rsidRPr="004702C5" w:rsidRDefault="008C26F6" w:rsidP="00380F93">
      <w:pPr>
        <w:tabs>
          <w:tab w:val="left" w:pos="5790"/>
        </w:tabs>
        <w:spacing w:line="500" w:lineRule="exact"/>
        <w:jc w:val="center"/>
        <w:rPr>
          <w:b/>
          <w:sz w:val="28"/>
          <w:szCs w:val="28"/>
        </w:rPr>
      </w:pPr>
      <w:r>
        <w:rPr>
          <w:rFonts w:hint="eastAsia"/>
          <w:b/>
          <w:sz w:val="28"/>
          <w:szCs w:val="28"/>
        </w:rPr>
        <w:lastRenderedPageBreak/>
        <w:t>2021</w:t>
      </w:r>
      <w:r>
        <w:rPr>
          <w:rFonts w:hint="eastAsia"/>
          <w:b/>
          <w:sz w:val="28"/>
          <w:szCs w:val="28"/>
        </w:rPr>
        <w:t>年上海市建设工程优秀项目管理成果发布顺序（</w:t>
      </w:r>
      <w:r>
        <w:rPr>
          <w:rFonts w:hint="eastAsia"/>
          <w:b/>
          <w:sz w:val="28"/>
          <w:szCs w:val="28"/>
        </w:rPr>
        <w:t>12</w:t>
      </w:r>
      <w:r>
        <w:rPr>
          <w:rFonts w:hint="eastAsia"/>
          <w:b/>
          <w:sz w:val="28"/>
          <w:szCs w:val="28"/>
        </w:rPr>
        <w:t>月</w:t>
      </w:r>
      <w:r>
        <w:rPr>
          <w:rFonts w:hint="eastAsia"/>
          <w:b/>
          <w:sz w:val="28"/>
          <w:szCs w:val="28"/>
        </w:rPr>
        <w:t>22</w:t>
      </w:r>
      <w:r>
        <w:rPr>
          <w:rFonts w:hint="eastAsia"/>
          <w:b/>
          <w:sz w:val="28"/>
          <w:szCs w:val="28"/>
        </w:rPr>
        <w:t>日）</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3"/>
        <w:gridCol w:w="2889"/>
        <w:gridCol w:w="6237"/>
        <w:gridCol w:w="5245"/>
      </w:tblGrid>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b/>
                <w:szCs w:val="21"/>
              </w:rPr>
            </w:pPr>
            <w:r w:rsidRPr="008C26F6">
              <w:rPr>
                <w:rFonts w:hint="eastAsia"/>
                <w:b/>
                <w:szCs w:val="21"/>
              </w:rPr>
              <w:t>序号</w:t>
            </w:r>
          </w:p>
        </w:tc>
        <w:tc>
          <w:tcPr>
            <w:tcW w:w="2889" w:type="dxa"/>
          </w:tcPr>
          <w:p w:rsidR="008C26F6" w:rsidRPr="008C26F6" w:rsidRDefault="008C26F6" w:rsidP="008C26F6">
            <w:pPr>
              <w:tabs>
                <w:tab w:val="center" w:pos="4153"/>
                <w:tab w:val="left" w:pos="5790"/>
                <w:tab w:val="right" w:pos="8306"/>
              </w:tabs>
              <w:snapToGrid w:val="0"/>
              <w:spacing w:line="500" w:lineRule="exact"/>
              <w:jc w:val="center"/>
              <w:rPr>
                <w:b/>
                <w:szCs w:val="21"/>
              </w:rPr>
            </w:pPr>
            <w:r w:rsidRPr="008C26F6">
              <w:rPr>
                <w:rFonts w:hint="eastAsia"/>
                <w:b/>
                <w:szCs w:val="21"/>
              </w:rPr>
              <w:t>单位名称</w:t>
            </w:r>
          </w:p>
        </w:tc>
        <w:tc>
          <w:tcPr>
            <w:tcW w:w="6237" w:type="dxa"/>
          </w:tcPr>
          <w:p w:rsidR="008C26F6" w:rsidRPr="008C26F6" w:rsidRDefault="008C26F6" w:rsidP="008C26F6">
            <w:pPr>
              <w:tabs>
                <w:tab w:val="center" w:pos="4153"/>
                <w:tab w:val="left" w:pos="5790"/>
                <w:tab w:val="right" w:pos="8306"/>
              </w:tabs>
              <w:snapToGrid w:val="0"/>
              <w:spacing w:line="500" w:lineRule="exact"/>
              <w:jc w:val="center"/>
              <w:rPr>
                <w:b/>
                <w:szCs w:val="21"/>
              </w:rPr>
            </w:pPr>
            <w:r w:rsidRPr="008C26F6">
              <w:rPr>
                <w:rFonts w:hint="eastAsia"/>
                <w:b/>
                <w:szCs w:val="21"/>
              </w:rPr>
              <w:t>项目名称</w:t>
            </w:r>
          </w:p>
        </w:tc>
        <w:tc>
          <w:tcPr>
            <w:tcW w:w="5245" w:type="dxa"/>
          </w:tcPr>
          <w:p w:rsidR="008C26F6" w:rsidRPr="008C26F6" w:rsidRDefault="008C26F6" w:rsidP="008C26F6">
            <w:pPr>
              <w:tabs>
                <w:tab w:val="center" w:pos="4153"/>
                <w:tab w:val="left" w:pos="5790"/>
                <w:tab w:val="right" w:pos="8306"/>
              </w:tabs>
              <w:snapToGrid w:val="0"/>
              <w:spacing w:line="500" w:lineRule="exact"/>
              <w:jc w:val="center"/>
              <w:rPr>
                <w:b/>
                <w:sz w:val="18"/>
                <w:szCs w:val="21"/>
              </w:rPr>
            </w:pPr>
            <w:r w:rsidRPr="008C26F6">
              <w:rPr>
                <w:rFonts w:hint="eastAsia"/>
                <w:b/>
                <w:szCs w:val="21"/>
              </w:rPr>
              <w:t>成果名称</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虹口区提篮桥街道HK314-05号地块综合开发项目</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紧邻闹市区核心筒结构施工快速建造管理</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影音传媒综合商办新建项目（暂定）</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党建赋能提升工程品质  迅速防疫助力快速建造</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3</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江苏南通二建集团有限公司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上海市嘉定新城E05-2地块马陆派出所迁建项目</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积极运用创新技术，打造规范化精品工程</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4</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苏地2016-WG-62号18地块</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加强技术创新管理  打造时代精品工程</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5</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上海市基础工程集团有限公司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上海轨道交通15号线工程土建14标</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全局管控、精细管理，打造轨交精品工程</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6</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上海市机械施工集团有限公司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上海浦东足球场钢结构工程</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上海浦东足球场钢结构一体化施工管理</w:t>
            </w:r>
          </w:p>
        </w:tc>
      </w:tr>
      <w:tr w:rsidR="008C26F6" w:rsidTr="008C26F6">
        <w:trPr>
          <w:trHeight w:val="525"/>
        </w:trPr>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7</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上海建工七建集团有限公司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临港科技创新城A0202地块</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全局管控，创新管理，建造绿色文明优质工程</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8</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上海建工五建集团有限公司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上海交通大学医学院附属上海儿童医学中心医疗综合楼工程</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地处市区环境复杂，项目管理作保障，打造高质量工程</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9</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中建三局集团有限公司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苏州湾文化中心项目</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 xml:space="preserve">标准化  精细化  信息化  精品化工程 </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10</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“七军会”主媒体中心</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大型赛事场馆新建及改建工程</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11</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科学城天府科创园5号地块工程</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强化设计引领  促EPC项目完美履约</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12</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中建三局集团有限公司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慧展科技（杭州）有限公司商业商务用房项目</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涉外分包下的风险控制管理探索</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13</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上海市安装工程集团有限公司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上海市轨道交通网络运营指挥调度大楼</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上海市轨道交通网络运营指挥调度大楼工程综合施工技术研究</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14</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上海建工七建集团有限公司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静安区80号地块新建静教教附校工程</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齐心协力  攻克难关</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15</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五</w:t>
            </w:r>
            <w:r w:rsidRPr="008C26F6">
              <w:rPr>
                <w:rFonts w:ascii="宋体" w:hAnsi="宋体" w:cs="宋体"/>
                <w:sz w:val="18"/>
                <w:szCs w:val="18"/>
              </w:rPr>
              <w:t>建集团有限公司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新建生产及辅助用房一区2标段（除桩基）项目</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云中巨舰拉斐尔云廊</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16</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四</w:t>
            </w:r>
            <w:r w:rsidRPr="008C26F6">
              <w:rPr>
                <w:rFonts w:ascii="宋体" w:hAnsi="宋体" w:cs="宋体"/>
                <w:sz w:val="18"/>
                <w:szCs w:val="18"/>
              </w:rPr>
              <w:t>建集团有限公司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上海音乐厅修缮工程</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精心组织协调，搭建智慧平台，实现历史保护建筑整体更新改造</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lastRenderedPageBreak/>
              <w:t>17</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四</w:t>
            </w:r>
            <w:r w:rsidRPr="008C26F6">
              <w:rPr>
                <w:rFonts w:ascii="宋体" w:hAnsi="宋体" w:cs="宋体"/>
                <w:sz w:val="18"/>
                <w:szCs w:val="18"/>
              </w:rPr>
              <w:t>建集团有限公司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上海轨道交通17号线工程13标段徐泾车辆段市政及上盖开发土建预留工程</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多视角抓取并解决关键问题，全面提升超大体量地铁站场项目上盖高排架施工管理水平</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18</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二</w:t>
            </w:r>
            <w:r w:rsidRPr="008C26F6">
              <w:rPr>
                <w:rFonts w:ascii="宋体" w:hAnsi="宋体" w:cs="宋体"/>
                <w:sz w:val="18"/>
                <w:szCs w:val="18"/>
              </w:rPr>
              <w:t>建集团有限公司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上海轨道交通9号线三期（东延伸）工程15标段金桥停车场二库（房建+市政）工程</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重策划，优方案，全力打造精品轨交工程</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19</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一</w:t>
            </w:r>
            <w:r w:rsidRPr="008C26F6">
              <w:rPr>
                <w:rFonts w:ascii="宋体" w:hAnsi="宋体" w:cs="宋体"/>
                <w:sz w:val="18"/>
                <w:szCs w:val="18"/>
              </w:rPr>
              <w:t>建集团有限公司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上海市检测中心二期项目</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贯彻客户关系管理理念  促进上海市检测中心二期项目建设</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20</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京沪高速公路莱芜至临沂（鲁苏界）段改扩建工程施工一标段（二分部）</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科技引领  探索创新  提升核心竞争力</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21</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阜阳合肥现代产业园区复旦创新科技园项目</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方案策划先行 强化过程管控 创优质工程</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22</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金水区市民公共文化服务活动中心</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创新中控成本 促进建筑品质提升</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23</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一</w:t>
            </w:r>
            <w:r w:rsidRPr="008C26F6">
              <w:rPr>
                <w:rFonts w:ascii="宋体" w:hAnsi="宋体" w:cs="宋体"/>
                <w:sz w:val="18"/>
                <w:szCs w:val="18"/>
              </w:rPr>
              <w:t>建集团有限公司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合肥工业大学智能制造技术研究院（一期）研发中心机电项目</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科技引领，智造未来，多维管理营造“生态屋面”</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24</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一</w:t>
            </w:r>
            <w:r w:rsidRPr="008C26F6">
              <w:rPr>
                <w:rFonts w:ascii="宋体" w:hAnsi="宋体" w:cs="宋体"/>
                <w:sz w:val="18"/>
                <w:szCs w:val="18"/>
              </w:rPr>
              <w:t>建集团有限公司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前滩中心25-1南区2标（除桩基）</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精细管理克服难关，匠心铸就机电精品</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25</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四</w:t>
            </w:r>
            <w:r w:rsidRPr="008C26F6">
              <w:rPr>
                <w:rFonts w:ascii="宋体" w:hAnsi="宋体" w:cs="宋体"/>
                <w:sz w:val="18"/>
                <w:szCs w:val="18"/>
              </w:rPr>
              <w:t>建集团有限公司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长湖申线航道（上海段）整治工程（桥梁部分）</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基于创新性工艺的项目管理打造大跨度连续梁桥精品工程</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26</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上海建工五建集团有限公司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漕河泾开发区浦江高科技园C-06B号地块浦江外国语学校项目</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科学管理，创绿色高效的装配式工程</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27</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鲁能·北渝星城（一期）（二期）</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分批次移交场地、确保群体住宅按时交付管理成果</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28</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重庆来福士广场项目</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大型综合体项目各专业提前穿插管理成果</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29</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四</w:t>
            </w:r>
            <w:r w:rsidRPr="008C26F6">
              <w:rPr>
                <w:rFonts w:ascii="宋体" w:hAnsi="宋体" w:cs="宋体"/>
                <w:sz w:val="18"/>
                <w:szCs w:val="18"/>
              </w:rPr>
              <w:t>建集团有限公司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广州泰和肿瘤医院项目（一期）</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精细施工，大胆突破，提升防辐射混凝土品质</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30</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四</w:t>
            </w:r>
            <w:r w:rsidRPr="008C26F6">
              <w:rPr>
                <w:rFonts w:ascii="宋体" w:hAnsi="宋体" w:cs="宋体"/>
                <w:sz w:val="18"/>
                <w:szCs w:val="18"/>
              </w:rPr>
              <w:t>建集团有限公司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NO.2015G68地块项目</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多种信息化技术应用，打造精装绿色科技住宅</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31</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上海建工二建集团有限公司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第十人民医院综合楼</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施工不停诊，逆作法结合4D模拟在零转换空间下的运用</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32</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上海建工一建集团有限公司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上海轨道交通9号线三期（东延伸段）工程13标金桥停车场一库（房建+市政）项目</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上盖物业开发型地铁停车场施工总承包管理探索</w:t>
            </w:r>
          </w:p>
        </w:tc>
      </w:tr>
      <w:tr w:rsidR="008C26F6" w:rsidTr="008C26F6">
        <w:tc>
          <w:tcPr>
            <w:tcW w:w="763"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33</w:t>
            </w:r>
          </w:p>
        </w:tc>
        <w:tc>
          <w:tcPr>
            <w:tcW w:w="288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6237"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中国石油大学（华东）图书馆二期</w:t>
            </w:r>
          </w:p>
        </w:tc>
        <w:tc>
          <w:tcPr>
            <w:tcW w:w="5245"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科学管理  统筹策划  复杂异形图书馆工程项目</w:t>
            </w:r>
          </w:p>
        </w:tc>
      </w:tr>
    </w:tbl>
    <w:p w:rsidR="00327D06" w:rsidRDefault="00327D06" w:rsidP="008C26F6">
      <w:pPr>
        <w:tabs>
          <w:tab w:val="left" w:pos="5790"/>
        </w:tabs>
        <w:spacing w:line="500" w:lineRule="exact"/>
        <w:jc w:val="center"/>
        <w:rPr>
          <w:b/>
          <w:sz w:val="28"/>
          <w:szCs w:val="28"/>
        </w:rPr>
      </w:pPr>
    </w:p>
    <w:p w:rsidR="008C26F6" w:rsidRPr="004702C5" w:rsidRDefault="008C26F6" w:rsidP="008C26F6">
      <w:pPr>
        <w:tabs>
          <w:tab w:val="left" w:pos="5790"/>
        </w:tabs>
        <w:spacing w:line="500" w:lineRule="exact"/>
        <w:jc w:val="center"/>
        <w:rPr>
          <w:b/>
          <w:sz w:val="28"/>
          <w:szCs w:val="28"/>
        </w:rPr>
      </w:pPr>
      <w:r>
        <w:rPr>
          <w:rFonts w:hint="eastAsia"/>
          <w:b/>
          <w:sz w:val="28"/>
          <w:szCs w:val="28"/>
        </w:rPr>
        <w:lastRenderedPageBreak/>
        <w:t>2021</w:t>
      </w:r>
      <w:r>
        <w:rPr>
          <w:rFonts w:hint="eastAsia"/>
          <w:b/>
          <w:sz w:val="28"/>
          <w:szCs w:val="28"/>
        </w:rPr>
        <w:t>年上海市建设工程优秀项目管理成果发布顺序（</w:t>
      </w:r>
      <w:r>
        <w:rPr>
          <w:rFonts w:hint="eastAsia"/>
          <w:b/>
          <w:sz w:val="28"/>
          <w:szCs w:val="28"/>
        </w:rPr>
        <w:t>12</w:t>
      </w:r>
      <w:r>
        <w:rPr>
          <w:rFonts w:hint="eastAsia"/>
          <w:b/>
          <w:sz w:val="28"/>
          <w:szCs w:val="28"/>
        </w:rPr>
        <w:t>月</w:t>
      </w:r>
      <w:r>
        <w:rPr>
          <w:rFonts w:hint="eastAsia"/>
          <w:b/>
          <w:sz w:val="28"/>
          <w:szCs w:val="28"/>
        </w:rPr>
        <w:t>23</w:t>
      </w:r>
      <w:r>
        <w:rPr>
          <w:rFonts w:hint="eastAsia"/>
          <w:b/>
          <w:sz w:val="28"/>
          <w:szCs w:val="28"/>
        </w:rPr>
        <w:t>日）</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694"/>
        <w:gridCol w:w="7371"/>
        <w:gridCol w:w="4819"/>
      </w:tblGrid>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b/>
                <w:szCs w:val="21"/>
              </w:rPr>
            </w:pPr>
            <w:r w:rsidRPr="008C26F6">
              <w:rPr>
                <w:rFonts w:hint="eastAsia"/>
                <w:b/>
                <w:szCs w:val="21"/>
              </w:rPr>
              <w:t>序号</w:t>
            </w:r>
          </w:p>
        </w:tc>
        <w:tc>
          <w:tcPr>
            <w:tcW w:w="2694" w:type="dxa"/>
          </w:tcPr>
          <w:p w:rsidR="008C26F6" w:rsidRPr="008C26F6" w:rsidRDefault="008C26F6" w:rsidP="008C26F6">
            <w:pPr>
              <w:tabs>
                <w:tab w:val="center" w:pos="4153"/>
                <w:tab w:val="left" w:pos="5790"/>
                <w:tab w:val="right" w:pos="8306"/>
              </w:tabs>
              <w:snapToGrid w:val="0"/>
              <w:spacing w:line="500" w:lineRule="exact"/>
              <w:jc w:val="center"/>
              <w:rPr>
                <w:b/>
                <w:szCs w:val="21"/>
              </w:rPr>
            </w:pPr>
            <w:r w:rsidRPr="008C26F6">
              <w:rPr>
                <w:rFonts w:hint="eastAsia"/>
                <w:b/>
                <w:szCs w:val="21"/>
              </w:rPr>
              <w:t>单位名称</w:t>
            </w:r>
          </w:p>
        </w:tc>
        <w:tc>
          <w:tcPr>
            <w:tcW w:w="7371" w:type="dxa"/>
          </w:tcPr>
          <w:p w:rsidR="008C26F6" w:rsidRPr="008C26F6" w:rsidRDefault="008C26F6" w:rsidP="008C26F6">
            <w:pPr>
              <w:tabs>
                <w:tab w:val="center" w:pos="4153"/>
                <w:tab w:val="left" w:pos="5790"/>
                <w:tab w:val="right" w:pos="8306"/>
              </w:tabs>
              <w:snapToGrid w:val="0"/>
              <w:spacing w:line="500" w:lineRule="exact"/>
              <w:jc w:val="center"/>
              <w:rPr>
                <w:b/>
                <w:szCs w:val="21"/>
              </w:rPr>
            </w:pPr>
            <w:r w:rsidRPr="008C26F6">
              <w:rPr>
                <w:rFonts w:hint="eastAsia"/>
                <w:b/>
                <w:szCs w:val="21"/>
              </w:rPr>
              <w:t>项目名称</w:t>
            </w:r>
          </w:p>
        </w:tc>
        <w:tc>
          <w:tcPr>
            <w:tcW w:w="4819" w:type="dxa"/>
          </w:tcPr>
          <w:p w:rsidR="008C26F6" w:rsidRPr="008C26F6" w:rsidRDefault="008C26F6" w:rsidP="008C26F6">
            <w:pPr>
              <w:tabs>
                <w:tab w:val="center" w:pos="4153"/>
                <w:tab w:val="left" w:pos="5790"/>
                <w:tab w:val="right" w:pos="8306"/>
              </w:tabs>
              <w:snapToGrid w:val="0"/>
              <w:spacing w:line="500" w:lineRule="exact"/>
              <w:jc w:val="center"/>
              <w:rPr>
                <w:b/>
                <w:szCs w:val="21"/>
              </w:rPr>
            </w:pPr>
            <w:r w:rsidRPr="008C26F6">
              <w:rPr>
                <w:rFonts w:hint="eastAsia"/>
                <w:b/>
                <w:szCs w:val="21"/>
              </w:rPr>
              <w:t>成果名称</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上海建工一建集团有限公司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前滩25-02地块办公楼项目</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 xml:space="preserve">狭小场地中的深基坑超高层施工工程项目管理提升  </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上海建工二建集团有限公司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上海市崇明区长兴人民医院新建工程</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工程总承包模式助力生态岛绿色施工</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3</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四</w:t>
            </w:r>
            <w:r w:rsidRPr="008C26F6">
              <w:rPr>
                <w:rFonts w:ascii="宋体" w:hAnsi="宋体" w:cs="宋体"/>
                <w:sz w:val="18"/>
                <w:szCs w:val="18"/>
              </w:rPr>
              <w:t>建集团有限公司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中国共产党第一次全国代表大会纪念馆</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创新体系，统筹规划，打造百年品质防渗隔水纪念馆</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4</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四</w:t>
            </w:r>
            <w:r w:rsidRPr="008C26F6">
              <w:rPr>
                <w:rFonts w:ascii="宋体" w:hAnsi="宋体" w:cs="宋体"/>
                <w:sz w:val="18"/>
                <w:szCs w:val="18"/>
              </w:rPr>
              <w:t>建集团有限公司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上海戏剧学院新建浦江校区项目</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大体量复杂结构工程施工管理与技术研究</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5</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中建三局集团有限公司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南京青奥中心双塔楼及裙房工程</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以安全之魂 铸擎天利剑</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6</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昌平区未来科学城第二小学新建项目（教学楼等7项）</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被动房气密性施工管理成果</w:t>
            </w:r>
          </w:p>
        </w:tc>
      </w:tr>
      <w:tr w:rsidR="008C26F6" w:rsidTr="008C26F6">
        <w:trPr>
          <w:trHeight w:val="525"/>
        </w:trPr>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7</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前海国际会议中心安装工程</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技术引领 成就管理高度 惊喜策划 实现品质提升</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8</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桂林市纪检监察综合业务基地项目（一期）</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策划前置 成本管控 政策引领 打造高品质EPC项目管理</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9</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上海园林</w:t>
            </w:r>
            <w:r w:rsidRPr="008C26F6">
              <w:rPr>
                <w:rFonts w:ascii="宋体" w:hAnsi="宋体" w:cs="宋体" w:hint="eastAsia"/>
                <w:sz w:val="18"/>
                <w:szCs w:val="18"/>
              </w:rPr>
              <w:t>（集团）有限公司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新开发银行总部大楼项目景观绿化工程</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数字促管理  绿水生“金”山</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10</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七</w:t>
            </w:r>
            <w:r w:rsidRPr="008C26F6">
              <w:rPr>
                <w:rFonts w:ascii="宋体" w:hAnsi="宋体" w:cs="宋体"/>
                <w:sz w:val="18"/>
                <w:szCs w:val="18"/>
              </w:rPr>
              <w:t>建集团有限公司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白龙港污水处理厂提标改造工程C2标</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大型污水处理池综合技术施工管理目标</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11</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五</w:t>
            </w:r>
            <w:r w:rsidRPr="008C26F6">
              <w:rPr>
                <w:rFonts w:ascii="宋体" w:hAnsi="宋体" w:cs="宋体"/>
                <w:sz w:val="18"/>
                <w:szCs w:val="18"/>
              </w:rPr>
              <w:t>建集团有限公司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上海市公共卫生临床中心应急救治临时医疗用房项目</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同心协力抗疫情、优质高速创精品</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12</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四</w:t>
            </w:r>
            <w:r w:rsidRPr="008C26F6">
              <w:rPr>
                <w:rFonts w:ascii="宋体" w:hAnsi="宋体" w:cs="宋体"/>
                <w:sz w:val="18"/>
                <w:szCs w:val="18"/>
              </w:rPr>
              <w:t>建集团有限公司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奇槎TD2017（CC）XG0004住宅项目</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针对铝模+爬架新工艺，攻克住宅工程质量顽疾</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13</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上海建工二建集团有限公司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杨浦区内江路小学迁建项目</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重策划、抓优化、控过程、求创新，建优质特色学校</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14</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上海建工二建集团有限公司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青浦区再生建材利用中心项目</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EPC助力大型钢结构厂房圆满建成</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15</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石家庄信息工程职业学院藁城新校区项目一期</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优设计、重创新、提管理，确保EPC项目高效建造</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16</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五</w:t>
            </w:r>
            <w:r w:rsidRPr="008C26F6">
              <w:rPr>
                <w:rFonts w:ascii="宋体" w:hAnsi="宋体" w:cs="宋体"/>
                <w:sz w:val="18"/>
                <w:szCs w:val="18"/>
              </w:rPr>
              <w:t>建集团有限公司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中医医院主要楼宇外立面装饰装修工程</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既有建筑改造多层超高悬挑脚手架搭设及使用的危大施工管理</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lastRenderedPageBreak/>
              <w:t>17</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一</w:t>
            </w:r>
            <w:r w:rsidRPr="008C26F6">
              <w:rPr>
                <w:rFonts w:ascii="宋体" w:hAnsi="宋体" w:cs="宋体"/>
                <w:sz w:val="18"/>
                <w:szCs w:val="18"/>
              </w:rPr>
              <w:t>建集团有限公司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南京NO.2015G56地块B地块A-H栋及地库土建总承包工程</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强化精细管理  铸造精品工程</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18</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上海建工二建集团有限公司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复旦大学新建江湾校区综合体育馆项目</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在精雕细琢中追求工程品质，打造质量精品工程</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19</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四</w:t>
            </w:r>
            <w:r w:rsidRPr="008C26F6">
              <w:rPr>
                <w:rFonts w:ascii="宋体" w:hAnsi="宋体" w:cs="宋体"/>
                <w:sz w:val="18"/>
                <w:szCs w:val="18"/>
              </w:rPr>
              <w:t>建集团有限公司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上海市徐泾镇徐盈路西侧地块开发项目【0601分地块及0602分地块商业部分】综合机电专业分包</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精益策划，统筹组织，解决复杂TOD综合机电管廊施工难题</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20</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上海园林</w:t>
            </w:r>
            <w:r w:rsidRPr="008C26F6">
              <w:rPr>
                <w:rFonts w:ascii="宋体" w:hAnsi="宋体" w:cs="宋体" w:hint="eastAsia"/>
                <w:sz w:val="18"/>
                <w:szCs w:val="18"/>
              </w:rPr>
              <w:t>（集团）有限公司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二环城市公园（B1-B3）改建工程（南四岛标段工程）</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以精细为源打造城市生态系统、城市景观二环城市公园</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21</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中建三局集团有限公司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黄浦江沿岸E20单元E-3-1地块项目</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BIM应用下的项目管理</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22</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四</w:t>
            </w:r>
            <w:r w:rsidRPr="008C26F6">
              <w:rPr>
                <w:rFonts w:ascii="宋体" w:hAnsi="宋体" w:cs="宋体"/>
                <w:sz w:val="18"/>
                <w:szCs w:val="18"/>
              </w:rPr>
              <w:t>建集团有限公司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金桥现代产业服务园（</w:t>
            </w:r>
            <w:r w:rsidRPr="008C26F6">
              <w:rPr>
                <w:rFonts w:ascii="宋体" w:hAnsi="宋体" w:cs="宋体"/>
                <w:sz w:val="18"/>
                <w:szCs w:val="18"/>
              </w:rPr>
              <w:t>Ⅱ</w:t>
            </w:r>
            <w:r w:rsidRPr="008C26F6">
              <w:rPr>
                <w:rFonts w:ascii="宋体" w:hAnsi="宋体" w:cs="宋体" w:hint="eastAsia"/>
                <w:sz w:val="18"/>
                <w:szCs w:val="18"/>
              </w:rPr>
              <w:t>期）地铁板块项目</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创新提升工艺，实现受限环境下的异形钢连廊施工</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23</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上海市安装工程集团有限公司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天津茱莉亚学院项目水暖电安装工程</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天津茱莉亚学院项目管理方法与实践总结</w:t>
            </w:r>
          </w:p>
        </w:tc>
      </w:tr>
      <w:tr w:rsidR="008C26F6" w:rsidTr="008C26F6">
        <w:trPr>
          <w:trHeight w:val="517"/>
        </w:trPr>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24</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主体育场综合改造项目</w:t>
            </w:r>
            <w:r w:rsidRPr="008C26F6">
              <w:rPr>
                <w:rFonts w:ascii="宋体" w:hAnsi="宋体" w:cs="宋体"/>
                <w:sz w:val="18"/>
                <w:szCs w:val="18"/>
              </w:rPr>
              <w:t> </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重要国际赛会运维保障管理成果总结</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25</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观音法界一期观音圣坛工程</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大型宗教文化建筑艺术建造全专业管理</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26</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余政储出（2016）40号地块项目</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践行精细化管控  铸就高品质工程</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27</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一</w:t>
            </w:r>
            <w:r w:rsidRPr="008C26F6">
              <w:rPr>
                <w:rFonts w:ascii="宋体" w:hAnsi="宋体" w:cs="宋体"/>
                <w:sz w:val="18"/>
                <w:szCs w:val="18"/>
              </w:rPr>
              <w:t>建集团有限公司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NO.新区2018G07地块项目二标段</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浅谈群体住宅项目工程策划助力进度管理经验</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28</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一</w:t>
            </w:r>
            <w:r w:rsidRPr="008C26F6">
              <w:rPr>
                <w:rFonts w:ascii="宋体" w:hAnsi="宋体" w:cs="宋体"/>
                <w:sz w:val="18"/>
                <w:szCs w:val="18"/>
              </w:rPr>
              <w:t>建集团有限公司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材料工程公司</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大型建筑施工企业商品混凝土精细化质量管理</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29</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四</w:t>
            </w:r>
            <w:r w:rsidRPr="008C26F6">
              <w:rPr>
                <w:rFonts w:ascii="宋体" w:hAnsi="宋体" w:cs="宋体"/>
                <w:sz w:val="18"/>
                <w:szCs w:val="18"/>
              </w:rPr>
              <w:t>建集团有限公司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上海临港C0601地块仓储物流项目</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通过前期统筹策划达成多方位永临结合的施工管理实践</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30</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四</w:t>
            </w:r>
            <w:r w:rsidRPr="008C26F6">
              <w:rPr>
                <w:rFonts w:ascii="宋体" w:hAnsi="宋体" w:cs="宋体"/>
                <w:sz w:val="18"/>
                <w:szCs w:val="18"/>
              </w:rPr>
              <w:t>建集团有限公司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武宁路74弄2-10号（双号）成套改造工程</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动态管理为市中心复杂工况的老旧小区成套改造保驾护航</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31</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上海建工</w:t>
            </w:r>
            <w:r w:rsidRPr="008C26F6">
              <w:rPr>
                <w:rFonts w:ascii="宋体" w:hAnsi="宋体" w:cs="宋体" w:hint="eastAsia"/>
                <w:sz w:val="18"/>
                <w:szCs w:val="18"/>
              </w:rPr>
              <w:t>一</w:t>
            </w:r>
            <w:r w:rsidRPr="008C26F6">
              <w:rPr>
                <w:rFonts w:ascii="宋体" w:hAnsi="宋体" w:cs="宋体"/>
                <w:sz w:val="18"/>
                <w:szCs w:val="18"/>
              </w:rPr>
              <w:t>建集团有限公司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建筑设计院</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设计院在EPC工程总承包项目中的管理与设计</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32</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中国科学院量子信息与量子科技创新研究院-1#科研楼项目</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精细策划，过程管控，缩短扭曲面幕墙施工周期</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33</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上海市浦东新区曹路区级征收安置房14-02地块项目</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装配式建筑施工管理成果</w:t>
            </w:r>
          </w:p>
        </w:tc>
      </w:tr>
      <w:tr w:rsidR="008C26F6" w:rsidTr="008C26F6">
        <w:tc>
          <w:tcPr>
            <w:tcW w:w="675" w:type="dxa"/>
          </w:tcPr>
          <w:p w:rsidR="008C26F6" w:rsidRPr="008C26F6" w:rsidRDefault="008C26F6" w:rsidP="008C26F6">
            <w:pPr>
              <w:tabs>
                <w:tab w:val="center" w:pos="4153"/>
                <w:tab w:val="left" w:pos="5790"/>
                <w:tab w:val="right" w:pos="8306"/>
              </w:tabs>
              <w:snapToGrid w:val="0"/>
              <w:spacing w:line="500" w:lineRule="exact"/>
              <w:jc w:val="center"/>
              <w:rPr>
                <w:sz w:val="18"/>
                <w:szCs w:val="18"/>
              </w:rPr>
            </w:pPr>
            <w:r w:rsidRPr="008C26F6">
              <w:rPr>
                <w:rFonts w:hint="eastAsia"/>
                <w:sz w:val="18"/>
                <w:szCs w:val="18"/>
              </w:rPr>
              <w:t>34</w:t>
            </w:r>
          </w:p>
        </w:tc>
        <w:tc>
          <w:tcPr>
            <w:tcW w:w="2694"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sz w:val="18"/>
                <w:szCs w:val="18"/>
              </w:rPr>
              <w:t>中国建筑第八工程局有限公司</w:t>
            </w:r>
          </w:p>
        </w:tc>
        <w:tc>
          <w:tcPr>
            <w:tcW w:w="7371"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浙江吉利汽车有限公司年产15万辆乘用车（长兴新能源）项目土建（二、三标段）工程</w:t>
            </w:r>
          </w:p>
        </w:tc>
        <w:tc>
          <w:tcPr>
            <w:tcW w:w="4819" w:type="dxa"/>
            <w:vAlign w:val="center"/>
          </w:tcPr>
          <w:p w:rsidR="008C26F6" w:rsidRPr="008C26F6" w:rsidRDefault="008C26F6" w:rsidP="008C26F6">
            <w:pPr>
              <w:tabs>
                <w:tab w:val="center" w:pos="4153"/>
                <w:tab w:val="right" w:pos="8306"/>
              </w:tabs>
              <w:snapToGrid w:val="0"/>
              <w:rPr>
                <w:rFonts w:ascii="宋体" w:hAnsi="宋体" w:cs="宋体"/>
                <w:sz w:val="18"/>
                <w:szCs w:val="18"/>
              </w:rPr>
            </w:pPr>
            <w:r w:rsidRPr="008C26F6">
              <w:rPr>
                <w:rFonts w:ascii="宋体" w:hAnsi="宋体" w:cs="宋体" w:hint="eastAsia"/>
                <w:sz w:val="18"/>
                <w:szCs w:val="18"/>
              </w:rPr>
              <w:t>工业厂房项目工期履约控制与管理</w:t>
            </w:r>
          </w:p>
        </w:tc>
      </w:tr>
    </w:tbl>
    <w:p w:rsidR="008C26F6" w:rsidRPr="008C26F6" w:rsidRDefault="008C26F6" w:rsidP="00F14DAF">
      <w:pPr>
        <w:tabs>
          <w:tab w:val="left" w:pos="5790"/>
        </w:tabs>
        <w:spacing w:line="500" w:lineRule="exact"/>
        <w:rPr>
          <w:b/>
          <w:sz w:val="28"/>
          <w:szCs w:val="28"/>
        </w:rPr>
      </w:pPr>
    </w:p>
    <w:sectPr w:rsidR="008C26F6" w:rsidRPr="008C26F6" w:rsidSect="00327D06">
      <w:pgSz w:w="16838" w:h="11906" w:orient="landscape"/>
      <w:pgMar w:top="1134" w:right="851" w:bottom="1134"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AF5" w:rsidRDefault="00627AF5" w:rsidP="00F4286A">
      <w:r>
        <w:separator/>
      </w:r>
    </w:p>
  </w:endnote>
  <w:endnote w:type="continuationSeparator" w:id="1">
    <w:p w:rsidR="00627AF5" w:rsidRDefault="00627AF5" w:rsidP="00F42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AF5" w:rsidRDefault="00627AF5" w:rsidP="00F4286A">
      <w:r>
        <w:separator/>
      </w:r>
    </w:p>
  </w:footnote>
  <w:footnote w:type="continuationSeparator" w:id="1">
    <w:p w:rsidR="00627AF5" w:rsidRDefault="00627AF5" w:rsidP="00F42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9561C"/>
    <w:multiLevelType w:val="hybridMultilevel"/>
    <w:tmpl w:val="300A4774"/>
    <w:lvl w:ilvl="0" w:tplc="9D6485E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34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75DC"/>
    <w:rsid w:val="00001005"/>
    <w:rsid w:val="000011DA"/>
    <w:rsid w:val="00001C1E"/>
    <w:rsid w:val="00001D1B"/>
    <w:rsid w:val="00002912"/>
    <w:rsid w:val="00002BD9"/>
    <w:rsid w:val="00003BEE"/>
    <w:rsid w:val="00004EE2"/>
    <w:rsid w:val="00005B8A"/>
    <w:rsid w:val="00007619"/>
    <w:rsid w:val="000078CE"/>
    <w:rsid w:val="000120B6"/>
    <w:rsid w:val="0001211B"/>
    <w:rsid w:val="000125B5"/>
    <w:rsid w:val="00012EBA"/>
    <w:rsid w:val="00014A86"/>
    <w:rsid w:val="000318EF"/>
    <w:rsid w:val="0003203D"/>
    <w:rsid w:val="00032EA3"/>
    <w:rsid w:val="00033441"/>
    <w:rsid w:val="00041BD3"/>
    <w:rsid w:val="00042473"/>
    <w:rsid w:val="0004319D"/>
    <w:rsid w:val="00043B80"/>
    <w:rsid w:val="00044251"/>
    <w:rsid w:val="00045135"/>
    <w:rsid w:val="00052293"/>
    <w:rsid w:val="00055F15"/>
    <w:rsid w:val="00056B92"/>
    <w:rsid w:val="0006209B"/>
    <w:rsid w:val="000675A7"/>
    <w:rsid w:val="00073FE8"/>
    <w:rsid w:val="0008218D"/>
    <w:rsid w:val="00084A4B"/>
    <w:rsid w:val="0009400D"/>
    <w:rsid w:val="000975E0"/>
    <w:rsid w:val="0009769E"/>
    <w:rsid w:val="000A2210"/>
    <w:rsid w:val="000A7C1D"/>
    <w:rsid w:val="000B1A79"/>
    <w:rsid w:val="000B3358"/>
    <w:rsid w:val="000B3CB2"/>
    <w:rsid w:val="000B3DF0"/>
    <w:rsid w:val="000B4AC2"/>
    <w:rsid w:val="000B4E68"/>
    <w:rsid w:val="000B595B"/>
    <w:rsid w:val="000B612F"/>
    <w:rsid w:val="000B6EF9"/>
    <w:rsid w:val="000C46F5"/>
    <w:rsid w:val="000D2BB8"/>
    <w:rsid w:val="000D7CF1"/>
    <w:rsid w:val="000E3900"/>
    <w:rsid w:val="000E41A1"/>
    <w:rsid w:val="000E50C1"/>
    <w:rsid w:val="000E7FF7"/>
    <w:rsid w:val="000F2B07"/>
    <w:rsid w:val="000F3336"/>
    <w:rsid w:val="000F602B"/>
    <w:rsid w:val="000F603A"/>
    <w:rsid w:val="000F6F8F"/>
    <w:rsid w:val="00102C17"/>
    <w:rsid w:val="0010368C"/>
    <w:rsid w:val="00103F68"/>
    <w:rsid w:val="0010448F"/>
    <w:rsid w:val="00110781"/>
    <w:rsid w:val="00110BB3"/>
    <w:rsid w:val="00111EFB"/>
    <w:rsid w:val="0011313C"/>
    <w:rsid w:val="0011487D"/>
    <w:rsid w:val="0011626B"/>
    <w:rsid w:val="001179C7"/>
    <w:rsid w:val="0012395F"/>
    <w:rsid w:val="00124244"/>
    <w:rsid w:val="001246E9"/>
    <w:rsid w:val="00130AA9"/>
    <w:rsid w:val="00134FD8"/>
    <w:rsid w:val="00141D5F"/>
    <w:rsid w:val="001435D0"/>
    <w:rsid w:val="0014497D"/>
    <w:rsid w:val="001472A1"/>
    <w:rsid w:val="00165969"/>
    <w:rsid w:val="00177700"/>
    <w:rsid w:val="001848E5"/>
    <w:rsid w:val="001851E9"/>
    <w:rsid w:val="0019058B"/>
    <w:rsid w:val="001916DC"/>
    <w:rsid w:val="00191D2D"/>
    <w:rsid w:val="001A160A"/>
    <w:rsid w:val="001A2720"/>
    <w:rsid w:val="001A4F46"/>
    <w:rsid w:val="001A62CF"/>
    <w:rsid w:val="001A6F3E"/>
    <w:rsid w:val="001B30D2"/>
    <w:rsid w:val="001B3823"/>
    <w:rsid w:val="001B4D33"/>
    <w:rsid w:val="001C0CBF"/>
    <w:rsid w:val="001C1F51"/>
    <w:rsid w:val="001C234A"/>
    <w:rsid w:val="001C340A"/>
    <w:rsid w:val="001C5DE9"/>
    <w:rsid w:val="001C7CD0"/>
    <w:rsid w:val="001D0350"/>
    <w:rsid w:val="001D0452"/>
    <w:rsid w:val="001D15AB"/>
    <w:rsid w:val="001D2E6D"/>
    <w:rsid w:val="001D53CE"/>
    <w:rsid w:val="001D5711"/>
    <w:rsid w:val="001D64CE"/>
    <w:rsid w:val="001E008F"/>
    <w:rsid w:val="001E340D"/>
    <w:rsid w:val="001E50F7"/>
    <w:rsid w:val="001E6108"/>
    <w:rsid w:val="001F4CA1"/>
    <w:rsid w:val="001F6D38"/>
    <w:rsid w:val="00201E8D"/>
    <w:rsid w:val="002068D5"/>
    <w:rsid w:val="00210880"/>
    <w:rsid w:val="002142DC"/>
    <w:rsid w:val="002218E0"/>
    <w:rsid w:val="00222899"/>
    <w:rsid w:val="00225B9E"/>
    <w:rsid w:val="00225BF4"/>
    <w:rsid w:val="00227B30"/>
    <w:rsid w:val="00230B9A"/>
    <w:rsid w:val="00231470"/>
    <w:rsid w:val="00235402"/>
    <w:rsid w:val="00235E9D"/>
    <w:rsid w:val="002422EC"/>
    <w:rsid w:val="00243DC5"/>
    <w:rsid w:val="00244CCC"/>
    <w:rsid w:val="002451BE"/>
    <w:rsid w:val="00245A30"/>
    <w:rsid w:val="00245F2C"/>
    <w:rsid w:val="00246CCD"/>
    <w:rsid w:val="00251ADF"/>
    <w:rsid w:val="00252155"/>
    <w:rsid w:val="00252BC7"/>
    <w:rsid w:val="00265285"/>
    <w:rsid w:val="00265BE4"/>
    <w:rsid w:val="00273447"/>
    <w:rsid w:val="00273C3C"/>
    <w:rsid w:val="0027589F"/>
    <w:rsid w:val="00277015"/>
    <w:rsid w:val="00280EA3"/>
    <w:rsid w:val="0028235D"/>
    <w:rsid w:val="00282463"/>
    <w:rsid w:val="002824D8"/>
    <w:rsid w:val="002854D9"/>
    <w:rsid w:val="00291119"/>
    <w:rsid w:val="002962F2"/>
    <w:rsid w:val="002A18F9"/>
    <w:rsid w:val="002A5408"/>
    <w:rsid w:val="002A55F5"/>
    <w:rsid w:val="002A7C22"/>
    <w:rsid w:val="002B4058"/>
    <w:rsid w:val="002C0629"/>
    <w:rsid w:val="002C1BCF"/>
    <w:rsid w:val="002C4F81"/>
    <w:rsid w:val="002C5292"/>
    <w:rsid w:val="002C66F3"/>
    <w:rsid w:val="002C6766"/>
    <w:rsid w:val="002D0457"/>
    <w:rsid w:val="002D121B"/>
    <w:rsid w:val="002D7258"/>
    <w:rsid w:val="002D7912"/>
    <w:rsid w:val="002E04EE"/>
    <w:rsid w:val="002E1307"/>
    <w:rsid w:val="002E3D97"/>
    <w:rsid w:val="002E49CD"/>
    <w:rsid w:val="002E7ABF"/>
    <w:rsid w:val="002F1395"/>
    <w:rsid w:val="002F14C7"/>
    <w:rsid w:val="002F372E"/>
    <w:rsid w:val="002F519A"/>
    <w:rsid w:val="002F77F9"/>
    <w:rsid w:val="003007C0"/>
    <w:rsid w:val="0030112F"/>
    <w:rsid w:val="00307413"/>
    <w:rsid w:val="00311A3B"/>
    <w:rsid w:val="003151C6"/>
    <w:rsid w:val="003169FD"/>
    <w:rsid w:val="003216EC"/>
    <w:rsid w:val="003238BB"/>
    <w:rsid w:val="00324186"/>
    <w:rsid w:val="00324C3A"/>
    <w:rsid w:val="00326961"/>
    <w:rsid w:val="00326AD3"/>
    <w:rsid w:val="003277FB"/>
    <w:rsid w:val="00327D06"/>
    <w:rsid w:val="0033139C"/>
    <w:rsid w:val="003343D1"/>
    <w:rsid w:val="00337E25"/>
    <w:rsid w:val="003411F3"/>
    <w:rsid w:val="00342D06"/>
    <w:rsid w:val="00342E40"/>
    <w:rsid w:val="003441FD"/>
    <w:rsid w:val="00344D79"/>
    <w:rsid w:val="00346D60"/>
    <w:rsid w:val="003470BE"/>
    <w:rsid w:val="003526A7"/>
    <w:rsid w:val="00353C1B"/>
    <w:rsid w:val="00354D24"/>
    <w:rsid w:val="00356694"/>
    <w:rsid w:val="003572F5"/>
    <w:rsid w:val="0036123B"/>
    <w:rsid w:val="00361B25"/>
    <w:rsid w:val="00361E84"/>
    <w:rsid w:val="003621C8"/>
    <w:rsid w:val="00363561"/>
    <w:rsid w:val="003651F6"/>
    <w:rsid w:val="00367396"/>
    <w:rsid w:val="003679B9"/>
    <w:rsid w:val="0037372B"/>
    <w:rsid w:val="00377DB1"/>
    <w:rsid w:val="00380F93"/>
    <w:rsid w:val="0038442B"/>
    <w:rsid w:val="00386031"/>
    <w:rsid w:val="003860EF"/>
    <w:rsid w:val="00392F5E"/>
    <w:rsid w:val="00393720"/>
    <w:rsid w:val="00395E75"/>
    <w:rsid w:val="00396835"/>
    <w:rsid w:val="003A2A1C"/>
    <w:rsid w:val="003A3EC6"/>
    <w:rsid w:val="003A4458"/>
    <w:rsid w:val="003A471A"/>
    <w:rsid w:val="003A546F"/>
    <w:rsid w:val="003A7F4C"/>
    <w:rsid w:val="003B05D4"/>
    <w:rsid w:val="003B1876"/>
    <w:rsid w:val="003B27BC"/>
    <w:rsid w:val="003B3EF4"/>
    <w:rsid w:val="003C10CC"/>
    <w:rsid w:val="003C23FE"/>
    <w:rsid w:val="003C4747"/>
    <w:rsid w:val="003C4DA4"/>
    <w:rsid w:val="003C7D38"/>
    <w:rsid w:val="003D0117"/>
    <w:rsid w:val="003D067B"/>
    <w:rsid w:val="003D2E0A"/>
    <w:rsid w:val="003D3D18"/>
    <w:rsid w:val="003D48C3"/>
    <w:rsid w:val="003D688D"/>
    <w:rsid w:val="003D7412"/>
    <w:rsid w:val="003E2C25"/>
    <w:rsid w:val="003E5620"/>
    <w:rsid w:val="003E6D8A"/>
    <w:rsid w:val="003E7446"/>
    <w:rsid w:val="003F17D6"/>
    <w:rsid w:val="003F385A"/>
    <w:rsid w:val="00402051"/>
    <w:rsid w:val="00410C30"/>
    <w:rsid w:val="00411DFE"/>
    <w:rsid w:val="004151C5"/>
    <w:rsid w:val="00416A5E"/>
    <w:rsid w:val="0042052D"/>
    <w:rsid w:val="004209E6"/>
    <w:rsid w:val="004213BA"/>
    <w:rsid w:val="004247B7"/>
    <w:rsid w:val="00425BA1"/>
    <w:rsid w:val="00430364"/>
    <w:rsid w:val="004320BA"/>
    <w:rsid w:val="00433529"/>
    <w:rsid w:val="0043480B"/>
    <w:rsid w:val="00435654"/>
    <w:rsid w:val="004358B8"/>
    <w:rsid w:val="00436180"/>
    <w:rsid w:val="00436892"/>
    <w:rsid w:val="004400E2"/>
    <w:rsid w:val="00444D9E"/>
    <w:rsid w:val="00445565"/>
    <w:rsid w:val="00446818"/>
    <w:rsid w:val="00450B1F"/>
    <w:rsid w:val="00451891"/>
    <w:rsid w:val="00453F4B"/>
    <w:rsid w:val="00454A29"/>
    <w:rsid w:val="00454E12"/>
    <w:rsid w:val="0045571E"/>
    <w:rsid w:val="00455FEC"/>
    <w:rsid w:val="0045776D"/>
    <w:rsid w:val="004600FA"/>
    <w:rsid w:val="00461009"/>
    <w:rsid w:val="00461C28"/>
    <w:rsid w:val="00461D62"/>
    <w:rsid w:val="00461DB7"/>
    <w:rsid w:val="004622E5"/>
    <w:rsid w:val="00463C36"/>
    <w:rsid w:val="004679C1"/>
    <w:rsid w:val="00467F31"/>
    <w:rsid w:val="00467F80"/>
    <w:rsid w:val="00470110"/>
    <w:rsid w:val="00470B8E"/>
    <w:rsid w:val="00477071"/>
    <w:rsid w:val="0048295E"/>
    <w:rsid w:val="00484AFC"/>
    <w:rsid w:val="004856E4"/>
    <w:rsid w:val="00486A15"/>
    <w:rsid w:val="00486B6C"/>
    <w:rsid w:val="00494814"/>
    <w:rsid w:val="00496999"/>
    <w:rsid w:val="004A1757"/>
    <w:rsid w:val="004A3251"/>
    <w:rsid w:val="004A3FE5"/>
    <w:rsid w:val="004A41AC"/>
    <w:rsid w:val="004A7F8E"/>
    <w:rsid w:val="004A7FB4"/>
    <w:rsid w:val="004B219F"/>
    <w:rsid w:val="004B6C9A"/>
    <w:rsid w:val="004C02C4"/>
    <w:rsid w:val="004C14A7"/>
    <w:rsid w:val="004C2BC3"/>
    <w:rsid w:val="004C392F"/>
    <w:rsid w:val="004C46E6"/>
    <w:rsid w:val="004C4830"/>
    <w:rsid w:val="004C512E"/>
    <w:rsid w:val="004D010E"/>
    <w:rsid w:val="004D3EC6"/>
    <w:rsid w:val="004D4CF1"/>
    <w:rsid w:val="004E1053"/>
    <w:rsid w:val="004E3DE6"/>
    <w:rsid w:val="004F0198"/>
    <w:rsid w:val="004F4164"/>
    <w:rsid w:val="005016C8"/>
    <w:rsid w:val="0050723C"/>
    <w:rsid w:val="00507BF6"/>
    <w:rsid w:val="00507DEC"/>
    <w:rsid w:val="00510255"/>
    <w:rsid w:val="0051067E"/>
    <w:rsid w:val="00512F98"/>
    <w:rsid w:val="00523AC8"/>
    <w:rsid w:val="00525903"/>
    <w:rsid w:val="00525AE9"/>
    <w:rsid w:val="00526479"/>
    <w:rsid w:val="0053352F"/>
    <w:rsid w:val="00537295"/>
    <w:rsid w:val="005438B5"/>
    <w:rsid w:val="00543C94"/>
    <w:rsid w:val="0054429A"/>
    <w:rsid w:val="00547158"/>
    <w:rsid w:val="00547C9A"/>
    <w:rsid w:val="00550156"/>
    <w:rsid w:val="00551C3A"/>
    <w:rsid w:val="005540A9"/>
    <w:rsid w:val="00554B30"/>
    <w:rsid w:val="005550DA"/>
    <w:rsid w:val="005550EC"/>
    <w:rsid w:val="005575C7"/>
    <w:rsid w:val="0056004B"/>
    <w:rsid w:val="005632DD"/>
    <w:rsid w:val="00566532"/>
    <w:rsid w:val="0056679E"/>
    <w:rsid w:val="005712B7"/>
    <w:rsid w:val="00575D7D"/>
    <w:rsid w:val="00576D9E"/>
    <w:rsid w:val="005811C6"/>
    <w:rsid w:val="00583F72"/>
    <w:rsid w:val="005854BA"/>
    <w:rsid w:val="00586AC0"/>
    <w:rsid w:val="00590E18"/>
    <w:rsid w:val="00591E6C"/>
    <w:rsid w:val="00592DB1"/>
    <w:rsid w:val="00593E7A"/>
    <w:rsid w:val="0059681E"/>
    <w:rsid w:val="005A4BB5"/>
    <w:rsid w:val="005A5B82"/>
    <w:rsid w:val="005A63B3"/>
    <w:rsid w:val="005B2048"/>
    <w:rsid w:val="005B2EBF"/>
    <w:rsid w:val="005B6952"/>
    <w:rsid w:val="005C043D"/>
    <w:rsid w:val="005C19CF"/>
    <w:rsid w:val="005C45D8"/>
    <w:rsid w:val="005C6938"/>
    <w:rsid w:val="005C6C16"/>
    <w:rsid w:val="005C6D5F"/>
    <w:rsid w:val="005C703C"/>
    <w:rsid w:val="005D0E94"/>
    <w:rsid w:val="005D11CC"/>
    <w:rsid w:val="005D4C1F"/>
    <w:rsid w:val="005D6028"/>
    <w:rsid w:val="005D7D28"/>
    <w:rsid w:val="005E2EA8"/>
    <w:rsid w:val="005E59E4"/>
    <w:rsid w:val="005E68FD"/>
    <w:rsid w:val="005E7E89"/>
    <w:rsid w:val="005F167F"/>
    <w:rsid w:val="005F5970"/>
    <w:rsid w:val="006044F9"/>
    <w:rsid w:val="00604BE4"/>
    <w:rsid w:val="00605019"/>
    <w:rsid w:val="00610248"/>
    <w:rsid w:val="00610CD6"/>
    <w:rsid w:val="00625484"/>
    <w:rsid w:val="00626C93"/>
    <w:rsid w:val="00627AF5"/>
    <w:rsid w:val="006309F6"/>
    <w:rsid w:val="00633F7E"/>
    <w:rsid w:val="00635677"/>
    <w:rsid w:val="00636DA9"/>
    <w:rsid w:val="00637B16"/>
    <w:rsid w:val="00640137"/>
    <w:rsid w:val="00641C10"/>
    <w:rsid w:val="00643E6D"/>
    <w:rsid w:val="00646271"/>
    <w:rsid w:val="0064714A"/>
    <w:rsid w:val="006501A2"/>
    <w:rsid w:val="00650C9A"/>
    <w:rsid w:val="0065134E"/>
    <w:rsid w:val="00655101"/>
    <w:rsid w:val="00656EA4"/>
    <w:rsid w:val="00657861"/>
    <w:rsid w:val="006720B7"/>
    <w:rsid w:val="006811B7"/>
    <w:rsid w:val="00681E06"/>
    <w:rsid w:val="006831E1"/>
    <w:rsid w:val="00686091"/>
    <w:rsid w:val="006865C9"/>
    <w:rsid w:val="00691C59"/>
    <w:rsid w:val="006941D3"/>
    <w:rsid w:val="006977DD"/>
    <w:rsid w:val="006A09A9"/>
    <w:rsid w:val="006A4229"/>
    <w:rsid w:val="006B328E"/>
    <w:rsid w:val="006B33D1"/>
    <w:rsid w:val="006C0F3F"/>
    <w:rsid w:val="006C3E07"/>
    <w:rsid w:val="006C4ECD"/>
    <w:rsid w:val="006C6F66"/>
    <w:rsid w:val="006D02BE"/>
    <w:rsid w:val="006D21C7"/>
    <w:rsid w:val="006D365D"/>
    <w:rsid w:val="006D46F7"/>
    <w:rsid w:val="006D5660"/>
    <w:rsid w:val="006D5DD6"/>
    <w:rsid w:val="006D759B"/>
    <w:rsid w:val="006E0053"/>
    <w:rsid w:val="006E0572"/>
    <w:rsid w:val="006E0F62"/>
    <w:rsid w:val="006E251A"/>
    <w:rsid w:val="006E28C9"/>
    <w:rsid w:val="006E46EC"/>
    <w:rsid w:val="006E592B"/>
    <w:rsid w:val="006E5EC8"/>
    <w:rsid w:val="006F237B"/>
    <w:rsid w:val="006F4000"/>
    <w:rsid w:val="006F5E0C"/>
    <w:rsid w:val="007005C3"/>
    <w:rsid w:val="007012F4"/>
    <w:rsid w:val="00701663"/>
    <w:rsid w:val="00702BCA"/>
    <w:rsid w:val="00702D22"/>
    <w:rsid w:val="0070405E"/>
    <w:rsid w:val="0070482E"/>
    <w:rsid w:val="00711949"/>
    <w:rsid w:val="00712618"/>
    <w:rsid w:val="007200CB"/>
    <w:rsid w:val="00720E25"/>
    <w:rsid w:val="00720F06"/>
    <w:rsid w:val="0072124E"/>
    <w:rsid w:val="00722681"/>
    <w:rsid w:val="0072489F"/>
    <w:rsid w:val="00725092"/>
    <w:rsid w:val="007257F2"/>
    <w:rsid w:val="00726868"/>
    <w:rsid w:val="00730CCD"/>
    <w:rsid w:val="00731EAE"/>
    <w:rsid w:val="00733C1D"/>
    <w:rsid w:val="007423B0"/>
    <w:rsid w:val="00745B4F"/>
    <w:rsid w:val="007516F8"/>
    <w:rsid w:val="007529C6"/>
    <w:rsid w:val="007600EE"/>
    <w:rsid w:val="0076140C"/>
    <w:rsid w:val="00762407"/>
    <w:rsid w:val="00766898"/>
    <w:rsid w:val="007700DD"/>
    <w:rsid w:val="007753D3"/>
    <w:rsid w:val="0077742F"/>
    <w:rsid w:val="0078124F"/>
    <w:rsid w:val="007814CB"/>
    <w:rsid w:val="007832D1"/>
    <w:rsid w:val="007833BB"/>
    <w:rsid w:val="007852C3"/>
    <w:rsid w:val="00785DB6"/>
    <w:rsid w:val="007865E2"/>
    <w:rsid w:val="007905A0"/>
    <w:rsid w:val="007906C9"/>
    <w:rsid w:val="007977C7"/>
    <w:rsid w:val="007A1D9D"/>
    <w:rsid w:val="007A431A"/>
    <w:rsid w:val="007A4C73"/>
    <w:rsid w:val="007A4D9D"/>
    <w:rsid w:val="007A5D01"/>
    <w:rsid w:val="007B1393"/>
    <w:rsid w:val="007B2366"/>
    <w:rsid w:val="007B3BA8"/>
    <w:rsid w:val="007B44E6"/>
    <w:rsid w:val="007B6AB8"/>
    <w:rsid w:val="007C765A"/>
    <w:rsid w:val="007C786F"/>
    <w:rsid w:val="007D06F6"/>
    <w:rsid w:val="007D128B"/>
    <w:rsid w:val="007D1501"/>
    <w:rsid w:val="007D44FF"/>
    <w:rsid w:val="007D5003"/>
    <w:rsid w:val="007D5ED0"/>
    <w:rsid w:val="007E4F79"/>
    <w:rsid w:val="007E54CE"/>
    <w:rsid w:val="007F31EF"/>
    <w:rsid w:val="007F39C1"/>
    <w:rsid w:val="007F5576"/>
    <w:rsid w:val="007F65DD"/>
    <w:rsid w:val="007F6E47"/>
    <w:rsid w:val="00802F81"/>
    <w:rsid w:val="00805DDB"/>
    <w:rsid w:val="00806664"/>
    <w:rsid w:val="00807E6E"/>
    <w:rsid w:val="008128F4"/>
    <w:rsid w:val="00812B1A"/>
    <w:rsid w:val="00812DD0"/>
    <w:rsid w:val="0081343C"/>
    <w:rsid w:val="0081773E"/>
    <w:rsid w:val="00824A40"/>
    <w:rsid w:val="00825D57"/>
    <w:rsid w:val="00826512"/>
    <w:rsid w:val="00827338"/>
    <w:rsid w:val="00834885"/>
    <w:rsid w:val="0083555A"/>
    <w:rsid w:val="00840283"/>
    <w:rsid w:val="00844C2C"/>
    <w:rsid w:val="008470D2"/>
    <w:rsid w:val="00847935"/>
    <w:rsid w:val="00851EBD"/>
    <w:rsid w:val="00854E5F"/>
    <w:rsid w:val="0085616C"/>
    <w:rsid w:val="0086115B"/>
    <w:rsid w:val="00863D7A"/>
    <w:rsid w:val="00865325"/>
    <w:rsid w:val="00872ACB"/>
    <w:rsid w:val="0088136B"/>
    <w:rsid w:val="008829E7"/>
    <w:rsid w:val="008832AC"/>
    <w:rsid w:val="008845A5"/>
    <w:rsid w:val="008845A8"/>
    <w:rsid w:val="00890EAC"/>
    <w:rsid w:val="008932C8"/>
    <w:rsid w:val="008A0FA7"/>
    <w:rsid w:val="008A1270"/>
    <w:rsid w:val="008A513B"/>
    <w:rsid w:val="008A6079"/>
    <w:rsid w:val="008B0B74"/>
    <w:rsid w:val="008B2EC7"/>
    <w:rsid w:val="008B66E5"/>
    <w:rsid w:val="008C0F14"/>
    <w:rsid w:val="008C26F6"/>
    <w:rsid w:val="008C5530"/>
    <w:rsid w:val="008C575A"/>
    <w:rsid w:val="008C6FEB"/>
    <w:rsid w:val="008D26AF"/>
    <w:rsid w:val="008D3098"/>
    <w:rsid w:val="008D3982"/>
    <w:rsid w:val="008D425D"/>
    <w:rsid w:val="008D6392"/>
    <w:rsid w:val="008E0727"/>
    <w:rsid w:val="008E0792"/>
    <w:rsid w:val="008E15A9"/>
    <w:rsid w:val="008E2740"/>
    <w:rsid w:val="008E274C"/>
    <w:rsid w:val="008E284F"/>
    <w:rsid w:val="008E4A61"/>
    <w:rsid w:val="008F00AC"/>
    <w:rsid w:val="008F0ECE"/>
    <w:rsid w:val="008F1846"/>
    <w:rsid w:val="008F1DAA"/>
    <w:rsid w:val="00903827"/>
    <w:rsid w:val="0091009B"/>
    <w:rsid w:val="00910983"/>
    <w:rsid w:val="00911152"/>
    <w:rsid w:val="009125A4"/>
    <w:rsid w:val="00912915"/>
    <w:rsid w:val="00915671"/>
    <w:rsid w:val="0091785F"/>
    <w:rsid w:val="00921F83"/>
    <w:rsid w:val="00922BD7"/>
    <w:rsid w:val="00924983"/>
    <w:rsid w:val="00931A43"/>
    <w:rsid w:val="00931FE8"/>
    <w:rsid w:val="00932434"/>
    <w:rsid w:val="00936FF4"/>
    <w:rsid w:val="0094063B"/>
    <w:rsid w:val="00942669"/>
    <w:rsid w:val="0094353B"/>
    <w:rsid w:val="00943942"/>
    <w:rsid w:val="009508A2"/>
    <w:rsid w:val="00950974"/>
    <w:rsid w:val="009527D5"/>
    <w:rsid w:val="009543DF"/>
    <w:rsid w:val="009549F4"/>
    <w:rsid w:val="009556A9"/>
    <w:rsid w:val="00955721"/>
    <w:rsid w:val="009631F8"/>
    <w:rsid w:val="0096589D"/>
    <w:rsid w:val="00970905"/>
    <w:rsid w:val="00970F79"/>
    <w:rsid w:val="00973DDB"/>
    <w:rsid w:val="00974365"/>
    <w:rsid w:val="009764E6"/>
    <w:rsid w:val="00980865"/>
    <w:rsid w:val="00981471"/>
    <w:rsid w:val="00982C7B"/>
    <w:rsid w:val="00983EC2"/>
    <w:rsid w:val="00986421"/>
    <w:rsid w:val="00990817"/>
    <w:rsid w:val="00990FC2"/>
    <w:rsid w:val="009925CB"/>
    <w:rsid w:val="009937D0"/>
    <w:rsid w:val="00993B98"/>
    <w:rsid w:val="009A1B0E"/>
    <w:rsid w:val="009A3403"/>
    <w:rsid w:val="009A5BF1"/>
    <w:rsid w:val="009A7EA4"/>
    <w:rsid w:val="009B0F4E"/>
    <w:rsid w:val="009B3E25"/>
    <w:rsid w:val="009B49CF"/>
    <w:rsid w:val="009B4CD3"/>
    <w:rsid w:val="009B6884"/>
    <w:rsid w:val="009C2226"/>
    <w:rsid w:val="009C3A37"/>
    <w:rsid w:val="009C5476"/>
    <w:rsid w:val="009D0C15"/>
    <w:rsid w:val="009D3681"/>
    <w:rsid w:val="009D3C81"/>
    <w:rsid w:val="009D48C2"/>
    <w:rsid w:val="009E0E2E"/>
    <w:rsid w:val="009E2010"/>
    <w:rsid w:val="009E4512"/>
    <w:rsid w:val="009F0613"/>
    <w:rsid w:val="009F16DD"/>
    <w:rsid w:val="009F49EA"/>
    <w:rsid w:val="009F6269"/>
    <w:rsid w:val="00A008C7"/>
    <w:rsid w:val="00A040DB"/>
    <w:rsid w:val="00A044FA"/>
    <w:rsid w:val="00A054F0"/>
    <w:rsid w:val="00A058F9"/>
    <w:rsid w:val="00A07C60"/>
    <w:rsid w:val="00A1357F"/>
    <w:rsid w:val="00A1406D"/>
    <w:rsid w:val="00A15634"/>
    <w:rsid w:val="00A20421"/>
    <w:rsid w:val="00A2154C"/>
    <w:rsid w:val="00A21D10"/>
    <w:rsid w:val="00A30AB6"/>
    <w:rsid w:val="00A32409"/>
    <w:rsid w:val="00A352F0"/>
    <w:rsid w:val="00A36B9D"/>
    <w:rsid w:val="00A43F67"/>
    <w:rsid w:val="00A45EC7"/>
    <w:rsid w:val="00A46CD4"/>
    <w:rsid w:val="00A47A55"/>
    <w:rsid w:val="00A51BE1"/>
    <w:rsid w:val="00A526AB"/>
    <w:rsid w:val="00A53C89"/>
    <w:rsid w:val="00A5550B"/>
    <w:rsid w:val="00A6022B"/>
    <w:rsid w:val="00A64793"/>
    <w:rsid w:val="00A67EAE"/>
    <w:rsid w:val="00A742BE"/>
    <w:rsid w:val="00A745A7"/>
    <w:rsid w:val="00A80755"/>
    <w:rsid w:val="00A81437"/>
    <w:rsid w:val="00A823FA"/>
    <w:rsid w:val="00A85691"/>
    <w:rsid w:val="00A86749"/>
    <w:rsid w:val="00A902E1"/>
    <w:rsid w:val="00A93317"/>
    <w:rsid w:val="00A93EF2"/>
    <w:rsid w:val="00A94A62"/>
    <w:rsid w:val="00A96363"/>
    <w:rsid w:val="00AA12CA"/>
    <w:rsid w:val="00AA13DC"/>
    <w:rsid w:val="00AA2704"/>
    <w:rsid w:val="00AA368F"/>
    <w:rsid w:val="00AB13EB"/>
    <w:rsid w:val="00AB24B4"/>
    <w:rsid w:val="00AB402D"/>
    <w:rsid w:val="00AB4771"/>
    <w:rsid w:val="00AB6BC2"/>
    <w:rsid w:val="00AB7D07"/>
    <w:rsid w:val="00AC105B"/>
    <w:rsid w:val="00AC1B66"/>
    <w:rsid w:val="00AC2F5C"/>
    <w:rsid w:val="00AC630D"/>
    <w:rsid w:val="00AC672C"/>
    <w:rsid w:val="00AC7C58"/>
    <w:rsid w:val="00AD1011"/>
    <w:rsid w:val="00AD1378"/>
    <w:rsid w:val="00AD14F8"/>
    <w:rsid w:val="00AD5259"/>
    <w:rsid w:val="00AD6303"/>
    <w:rsid w:val="00AD6543"/>
    <w:rsid w:val="00AD6E1E"/>
    <w:rsid w:val="00AD6FB5"/>
    <w:rsid w:val="00AE1C99"/>
    <w:rsid w:val="00AE2FF7"/>
    <w:rsid w:val="00AE5F4F"/>
    <w:rsid w:val="00AF1F7A"/>
    <w:rsid w:val="00AF4719"/>
    <w:rsid w:val="00AF5C5E"/>
    <w:rsid w:val="00AF5F44"/>
    <w:rsid w:val="00AF5F61"/>
    <w:rsid w:val="00B05FEF"/>
    <w:rsid w:val="00B06FC4"/>
    <w:rsid w:val="00B12B96"/>
    <w:rsid w:val="00B13CE5"/>
    <w:rsid w:val="00B14C91"/>
    <w:rsid w:val="00B15AB6"/>
    <w:rsid w:val="00B23254"/>
    <w:rsid w:val="00B24FCB"/>
    <w:rsid w:val="00B25568"/>
    <w:rsid w:val="00B32E15"/>
    <w:rsid w:val="00B32F8E"/>
    <w:rsid w:val="00B33589"/>
    <w:rsid w:val="00B41322"/>
    <w:rsid w:val="00B41436"/>
    <w:rsid w:val="00B42A2A"/>
    <w:rsid w:val="00B433E1"/>
    <w:rsid w:val="00B43BC7"/>
    <w:rsid w:val="00B45B7E"/>
    <w:rsid w:val="00B4769D"/>
    <w:rsid w:val="00B502C9"/>
    <w:rsid w:val="00B61159"/>
    <w:rsid w:val="00B70F64"/>
    <w:rsid w:val="00B73A7A"/>
    <w:rsid w:val="00B76931"/>
    <w:rsid w:val="00B80E88"/>
    <w:rsid w:val="00B822C9"/>
    <w:rsid w:val="00B824BC"/>
    <w:rsid w:val="00B8361F"/>
    <w:rsid w:val="00B85184"/>
    <w:rsid w:val="00B85D55"/>
    <w:rsid w:val="00B872C4"/>
    <w:rsid w:val="00B878DE"/>
    <w:rsid w:val="00B87960"/>
    <w:rsid w:val="00B87F33"/>
    <w:rsid w:val="00B91A5D"/>
    <w:rsid w:val="00B949B8"/>
    <w:rsid w:val="00B96C27"/>
    <w:rsid w:val="00B9750B"/>
    <w:rsid w:val="00BA1963"/>
    <w:rsid w:val="00BA1EBF"/>
    <w:rsid w:val="00BA5D8A"/>
    <w:rsid w:val="00BA6346"/>
    <w:rsid w:val="00BA651F"/>
    <w:rsid w:val="00BB04EB"/>
    <w:rsid w:val="00BB14AA"/>
    <w:rsid w:val="00BB2B5A"/>
    <w:rsid w:val="00BB2FD5"/>
    <w:rsid w:val="00BB4338"/>
    <w:rsid w:val="00BC1F1B"/>
    <w:rsid w:val="00BC4E9F"/>
    <w:rsid w:val="00BC6543"/>
    <w:rsid w:val="00BC79B8"/>
    <w:rsid w:val="00BD03FF"/>
    <w:rsid w:val="00BD0F79"/>
    <w:rsid w:val="00BD2FF9"/>
    <w:rsid w:val="00BD34DC"/>
    <w:rsid w:val="00BD4836"/>
    <w:rsid w:val="00BD5C5D"/>
    <w:rsid w:val="00BD5E96"/>
    <w:rsid w:val="00BD63DE"/>
    <w:rsid w:val="00BE26B7"/>
    <w:rsid w:val="00BE4706"/>
    <w:rsid w:val="00BE5A7A"/>
    <w:rsid w:val="00BE5F90"/>
    <w:rsid w:val="00BE70C9"/>
    <w:rsid w:val="00BF0214"/>
    <w:rsid w:val="00BF0220"/>
    <w:rsid w:val="00BF155B"/>
    <w:rsid w:val="00BF3DB6"/>
    <w:rsid w:val="00BF5BA9"/>
    <w:rsid w:val="00C006CF"/>
    <w:rsid w:val="00C07269"/>
    <w:rsid w:val="00C10299"/>
    <w:rsid w:val="00C10C65"/>
    <w:rsid w:val="00C11217"/>
    <w:rsid w:val="00C11702"/>
    <w:rsid w:val="00C126FE"/>
    <w:rsid w:val="00C149E5"/>
    <w:rsid w:val="00C14B54"/>
    <w:rsid w:val="00C2092E"/>
    <w:rsid w:val="00C2206D"/>
    <w:rsid w:val="00C23BE1"/>
    <w:rsid w:val="00C24046"/>
    <w:rsid w:val="00C3008D"/>
    <w:rsid w:val="00C30DE9"/>
    <w:rsid w:val="00C310E2"/>
    <w:rsid w:val="00C32705"/>
    <w:rsid w:val="00C32AB5"/>
    <w:rsid w:val="00C34F2A"/>
    <w:rsid w:val="00C354BC"/>
    <w:rsid w:val="00C35EEC"/>
    <w:rsid w:val="00C44F83"/>
    <w:rsid w:val="00C466EE"/>
    <w:rsid w:val="00C46AE8"/>
    <w:rsid w:val="00C50223"/>
    <w:rsid w:val="00C52304"/>
    <w:rsid w:val="00C66314"/>
    <w:rsid w:val="00C7054A"/>
    <w:rsid w:val="00C70AE9"/>
    <w:rsid w:val="00C71B29"/>
    <w:rsid w:val="00C72DFC"/>
    <w:rsid w:val="00C734A8"/>
    <w:rsid w:val="00C73C2A"/>
    <w:rsid w:val="00C75FEF"/>
    <w:rsid w:val="00C7693D"/>
    <w:rsid w:val="00C80442"/>
    <w:rsid w:val="00C81562"/>
    <w:rsid w:val="00C82FC6"/>
    <w:rsid w:val="00C8414F"/>
    <w:rsid w:val="00C912DD"/>
    <w:rsid w:val="00C93C27"/>
    <w:rsid w:val="00C96570"/>
    <w:rsid w:val="00CA1BF0"/>
    <w:rsid w:val="00CB18D4"/>
    <w:rsid w:val="00CB1BA4"/>
    <w:rsid w:val="00CC06C2"/>
    <w:rsid w:val="00CC0C1E"/>
    <w:rsid w:val="00CC139B"/>
    <w:rsid w:val="00CC419C"/>
    <w:rsid w:val="00CC4713"/>
    <w:rsid w:val="00CC6318"/>
    <w:rsid w:val="00CC7BB5"/>
    <w:rsid w:val="00CD152E"/>
    <w:rsid w:val="00CD2DE7"/>
    <w:rsid w:val="00CD350A"/>
    <w:rsid w:val="00CD4A14"/>
    <w:rsid w:val="00CE1C6C"/>
    <w:rsid w:val="00CE364A"/>
    <w:rsid w:val="00CE374F"/>
    <w:rsid w:val="00CE60CC"/>
    <w:rsid w:val="00CE61A4"/>
    <w:rsid w:val="00CE664D"/>
    <w:rsid w:val="00CE7AB0"/>
    <w:rsid w:val="00CF209D"/>
    <w:rsid w:val="00CF34EC"/>
    <w:rsid w:val="00CF57C0"/>
    <w:rsid w:val="00CF654D"/>
    <w:rsid w:val="00D00CB1"/>
    <w:rsid w:val="00D065C6"/>
    <w:rsid w:val="00D14769"/>
    <w:rsid w:val="00D15B60"/>
    <w:rsid w:val="00D20673"/>
    <w:rsid w:val="00D210FA"/>
    <w:rsid w:val="00D22DEF"/>
    <w:rsid w:val="00D23611"/>
    <w:rsid w:val="00D24024"/>
    <w:rsid w:val="00D2481C"/>
    <w:rsid w:val="00D27BEF"/>
    <w:rsid w:val="00D318F5"/>
    <w:rsid w:val="00D31906"/>
    <w:rsid w:val="00D32E0C"/>
    <w:rsid w:val="00D3321E"/>
    <w:rsid w:val="00D33D0E"/>
    <w:rsid w:val="00D35923"/>
    <w:rsid w:val="00D36998"/>
    <w:rsid w:val="00D44886"/>
    <w:rsid w:val="00D46CDE"/>
    <w:rsid w:val="00D50206"/>
    <w:rsid w:val="00D52A41"/>
    <w:rsid w:val="00D55909"/>
    <w:rsid w:val="00D559A8"/>
    <w:rsid w:val="00D56309"/>
    <w:rsid w:val="00D56AC5"/>
    <w:rsid w:val="00D61D32"/>
    <w:rsid w:val="00D61D35"/>
    <w:rsid w:val="00D6227C"/>
    <w:rsid w:val="00D659B0"/>
    <w:rsid w:val="00D6628A"/>
    <w:rsid w:val="00D6742E"/>
    <w:rsid w:val="00D675DC"/>
    <w:rsid w:val="00D815E0"/>
    <w:rsid w:val="00D824A5"/>
    <w:rsid w:val="00D9058E"/>
    <w:rsid w:val="00D90F79"/>
    <w:rsid w:val="00D923D1"/>
    <w:rsid w:val="00D92BE7"/>
    <w:rsid w:val="00D92D62"/>
    <w:rsid w:val="00D94A92"/>
    <w:rsid w:val="00D95D32"/>
    <w:rsid w:val="00D97C3B"/>
    <w:rsid w:val="00DA21EC"/>
    <w:rsid w:val="00DA5307"/>
    <w:rsid w:val="00DA632C"/>
    <w:rsid w:val="00DA6E28"/>
    <w:rsid w:val="00DB15C9"/>
    <w:rsid w:val="00DB1A31"/>
    <w:rsid w:val="00DB214E"/>
    <w:rsid w:val="00DB49F6"/>
    <w:rsid w:val="00DB4C53"/>
    <w:rsid w:val="00DB59C5"/>
    <w:rsid w:val="00DB71CF"/>
    <w:rsid w:val="00DC0171"/>
    <w:rsid w:val="00DC05C5"/>
    <w:rsid w:val="00DC14DA"/>
    <w:rsid w:val="00DC1EA6"/>
    <w:rsid w:val="00DC21C4"/>
    <w:rsid w:val="00DC28F3"/>
    <w:rsid w:val="00DC2B53"/>
    <w:rsid w:val="00DC31A2"/>
    <w:rsid w:val="00DC4429"/>
    <w:rsid w:val="00DD1B16"/>
    <w:rsid w:val="00DD64BF"/>
    <w:rsid w:val="00DE01B7"/>
    <w:rsid w:val="00DE0228"/>
    <w:rsid w:val="00DE3AB6"/>
    <w:rsid w:val="00DE67E8"/>
    <w:rsid w:val="00DE6DA4"/>
    <w:rsid w:val="00DF1894"/>
    <w:rsid w:val="00DF5EEB"/>
    <w:rsid w:val="00E004BD"/>
    <w:rsid w:val="00E048C8"/>
    <w:rsid w:val="00E11162"/>
    <w:rsid w:val="00E17F08"/>
    <w:rsid w:val="00E21B42"/>
    <w:rsid w:val="00E220F3"/>
    <w:rsid w:val="00E22C6A"/>
    <w:rsid w:val="00E22DCA"/>
    <w:rsid w:val="00E24E15"/>
    <w:rsid w:val="00E2545A"/>
    <w:rsid w:val="00E266B6"/>
    <w:rsid w:val="00E31C08"/>
    <w:rsid w:val="00E339D4"/>
    <w:rsid w:val="00E341E7"/>
    <w:rsid w:val="00E35A72"/>
    <w:rsid w:val="00E36C66"/>
    <w:rsid w:val="00E375CD"/>
    <w:rsid w:val="00E40436"/>
    <w:rsid w:val="00E439A5"/>
    <w:rsid w:val="00E447A4"/>
    <w:rsid w:val="00E456F2"/>
    <w:rsid w:val="00E45DB8"/>
    <w:rsid w:val="00E46218"/>
    <w:rsid w:val="00E462F8"/>
    <w:rsid w:val="00E46A2C"/>
    <w:rsid w:val="00E46F6A"/>
    <w:rsid w:val="00E47E53"/>
    <w:rsid w:val="00E5022B"/>
    <w:rsid w:val="00E5286A"/>
    <w:rsid w:val="00E53C0C"/>
    <w:rsid w:val="00E620A1"/>
    <w:rsid w:val="00E64067"/>
    <w:rsid w:val="00E73B68"/>
    <w:rsid w:val="00E75283"/>
    <w:rsid w:val="00E75F57"/>
    <w:rsid w:val="00E85974"/>
    <w:rsid w:val="00E8684B"/>
    <w:rsid w:val="00E86F4D"/>
    <w:rsid w:val="00E94BFF"/>
    <w:rsid w:val="00E96A27"/>
    <w:rsid w:val="00EA23B8"/>
    <w:rsid w:val="00EA507E"/>
    <w:rsid w:val="00EA7171"/>
    <w:rsid w:val="00EB4D65"/>
    <w:rsid w:val="00EB7D36"/>
    <w:rsid w:val="00EC30A6"/>
    <w:rsid w:val="00EC33E3"/>
    <w:rsid w:val="00EC3952"/>
    <w:rsid w:val="00EC5255"/>
    <w:rsid w:val="00EC60DD"/>
    <w:rsid w:val="00EC6C34"/>
    <w:rsid w:val="00EC6EB9"/>
    <w:rsid w:val="00EC70A4"/>
    <w:rsid w:val="00ED18B4"/>
    <w:rsid w:val="00ED1BBD"/>
    <w:rsid w:val="00ED1CD7"/>
    <w:rsid w:val="00ED24B1"/>
    <w:rsid w:val="00ED2BE2"/>
    <w:rsid w:val="00ED2F52"/>
    <w:rsid w:val="00ED5DC8"/>
    <w:rsid w:val="00ED5E34"/>
    <w:rsid w:val="00ED6F9E"/>
    <w:rsid w:val="00ED7145"/>
    <w:rsid w:val="00EE3417"/>
    <w:rsid w:val="00EE6B7E"/>
    <w:rsid w:val="00EF0347"/>
    <w:rsid w:val="00EF155F"/>
    <w:rsid w:val="00EF6E17"/>
    <w:rsid w:val="00F007F0"/>
    <w:rsid w:val="00F01CFF"/>
    <w:rsid w:val="00F02DA7"/>
    <w:rsid w:val="00F14DAF"/>
    <w:rsid w:val="00F26DD0"/>
    <w:rsid w:val="00F3284D"/>
    <w:rsid w:val="00F37534"/>
    <w:rsid w:val="00F37D86"/>
    <w:rsid w:val="00F4286A"/>
    <w:rsid w:val="00F44B16"/>
    <w:rsid w:val="00F47737"/>
    <w:rsid w:val="00F519EF"/>
    <w:rsid w:val="00F5309A"/>
    <w:rsid w:val="00F550EC"/>
    <w:rsid w:val="00F57A24"/>
    <w:rsid w:val="00F61930"/>
    <w:rsid w:val="00F71B65"/>
    <w:rsid w:val="00F765A4"/>
    <w:rsid w:val="00F77D8E"/>
    <w:rsid w:val="00F84A97"/>
    <w:rsid w:val="00F85108"/>
    <w:rsid w:val="00F9270C"/>
    <w:rsid w:val="00F94C62"/>
    <w:rsid w:val="00F96356"/>
    <w:rsid w:val="00F97195"/>
    <w:rsid w:val="00FA10EF"/>
    <w:rsid w:val="00FA2B0A"/>
    <w:rsid w:val="00FA7129"/>
    <w:rsid w:val="00FA7772"/>
    <w:rsid w:val="00FB11F2"/>
    <w:rsid w:val="00FB37AB"/>
    <w:rsid w:val="00FB49C1"/>
    <w:rsid w:val="00FB5F14"/>
    <w:rsid w:val="00FB7402"/>
    <w:rsid w:val="00FC075D"/>
    <w:rsid w:val="00FC08B0"/>
    <w:rsid w:val="00FC275C"/>
    <w:rsid w:val="00FC4267"/>
    <w:rsid w:val="00FC73AE"/>
    <w:rsid w:val="00FC755F"/>
    <w:rsid w:val="00FC7637"/>
    <w:rsid w:val="00FC785A"/>
    <w:rsid w:val="00FC7F35"/>
    <w:rsid w:val="00FD0EE0"/>
    <w:rsid w:val="00FD17A8"/>
    <w:rsid w:val="00FD3145"/>
    <w:rsid w:val="00FD451F"/>
    <w:rsid w:val="00FD615D"/>
    <w:rsid w:val="00FE0B0D"/>
    <w:rsid w:val="00FE1663"/>
    <w:rsid w:val="00FE28CC"/>
    <w:rsid w:val="00FF1343"/>
    <w:rsid w:val="00FF2B81"/>
    <w:rsid w:val="00FF3813"/>
    <w:rsid w:val="00FF41BC"/>
    <w:rsid w:val="00FF4A56"/>
    <w:rsid w:val="00FF6C5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7E"/>
    <w:pPr>
      <w:widowControl w:val="0"/>
      <w:jc w:val="both"/>
    </w:pPr>
    <w:rPr>
      <w:kern w:val="2"/>
      <w:sz w:val="21"/>
      <w:szCs w:val="24"/>
    </w:rPr>
  </w:style>
  <w:style w:type="paragraph" w:styleId="1">
    <w:name w:val="heading 1"/>
    <w:basedOn w:val="a"/>
    <w:next w:val="a"/>
    <w:link w:val="1Char"/>
    <w:uiPriority w:val="99"/>
    <w:qFormat/>
    <w:locked/>
    <w:rsid w:val="00FB74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B7402"/>
    <w:rPr>
      <w:rFonts w:cs="Times New Roman"/>
      <w:b/>
      <w:bCs/>
      <w:kern w:val="44"/>
      <w:sz w:val="44"/>
      <w:szCs w:val="44"/>
    </w:rPr>
  </w:style>
  <w:style w:type="character" w:styleId="a3">
    <w:name w:val="Hyperlink"/>
    <w:basedOn w:val="a0"/>
    <w:uiPriority w:val="99"/>
    <w:rsid w:val="00C006CF"/>
    <w:rPr>
      <w:rFonts w:cs="Times New Roman"/>
      <w:color w:val="333333"/>
      <w:u w:val="none"/>
      <w:effect w:val="none"/>
    </w:rPr>
  </w:style>
  <w:style w:type="paragraph" w:styleId="a4">
    <w:name w:val="header"/>
    <w:basedOn w:val="a"/>
    <w:link w:val="Char"/>
    <w:uiPriority w:val="99"/>
    <w:semiHidden/>
    <w:rsid w:val="00F428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F4286A"/>
    <w:rPr>
      <w:rFonts w:cs="Times New Roman"/>
      <w:sz w:val="18"/>
      <w:szCs w:val="18"/>
    </w:rPr>
  </w:style>
  <w:style w:type="paragraph" w:styleId="a5">
    <w:name w:val="footer"/>
    <w:basedOn w:val="a"/>
    <w:link w:val="Char0"/>
    <w:uiPriority w:val="99"/>
    <w:semiHidden/>
    <w:rsid w:val="00F4286A"/>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F4286A"/>
    <w:rPr>
      <w:rFonts w:cs="Times New Roman"/>
      <w:sz w:val="18"/>
      <w:szCs w:val="18"/>
    </w:rPr>
  </w:style>
  <w:style w:type="paragraph" w:styleId="a6">
    <w:name w:val="Date"/>
    <w:basedOn w:val="a"/>
    <w:next w:val="a"/>
    <w:link w:val="Char1"/>
    <w:uiPriority w:val="99"/>
    <w:semiHidden/>
    <w:unhideWhenUsed/>
    <w:rsid w:val="00E53C0C"/>
    <w:pPr>
      <w:ind w:leftChars="2500" w:left="100"/>
    </w:pPr>
  </w:style>
  <w:style w:type="character" w:customStyle="1" w:styleId="Char1">
    <w:name w:val="日期 Char"/>
    <w:basedOn w:val="a0"/>
    <w:link w:val="a6"/>
    <w:uiPriority w:val="99"/>
    <w:semiHidden/>
    <w:rsid w:val="00E53C0C"/>
    <w:rPr>
      <w:kern w:val="2"/>
      <w:sz w:val="21"/>
      <w:szCs w:val="24"/>
    </w:rPr>
  </w:style>
  <w:style w:type="table" w:styleId="a7">
    <w:name w:val="Table Grid"/>
    <w:basedOn w:val="a1"/>
    <w:locked/>
    <w:rsid w:val="00593E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02247">
      <w:bodyDiv w:val="1"/>
      <w:marLeft w:val="0"/>
      <w:marRight w:val="0"/>
      <w:marTop w:val="0"/>
      <w:marBottom w:val="0"/>
      <w:divBdr>
        <w:top w:val="none" w:sz="0" w:space="0" w:color="auto"/>
        <w:left w:val="none" w:sz="0" w:space="0" w:color="auto"/>
        <w:bottom w:val="none" w:sz="0" w:space="0" w:color="auto"/>
        <w:right w:val="none" w:sz="0" w:space="0" w:color="auto"/>
      </w:divBdr>
    </w:div>
    <w:div w:id="8801902">
      <w:bodyDiv w:val="1"/>
      <w:marLeft w:val="0"/>
      <w:marRight w:val="0"/>
      <w:marTop w:val="0"/>
      <w:marBottom w:val="0"/>
      <w:divBdr>
        <w:top w:val="none" w:sz="0" w:space="0" w:color="auto"/>
        <w:left w:val="none" w:sz="0" w:space="0" w:color="auto"/>
        <w:bottom w:val="none" w:sz="0" w:space="0" w:color="auto"/>
        <w:right w:val="none" w:sz="0" w:space="0" w:color="auto"/>
      </w:divBdr>
    </w:div>
    <w:div w:id="50421285">
      <w:bodyDiv w:val="1"/>
      <w:marLeft w:val="0"/>
      <w:marRight w:val="0"/>
      <w:marTop w:val="0"/>
      <w:marBottom w:val="0"/>
      <w:divBdr>
        <w:top w:val="none" w:sz="0" w:space="0" w:color="auto"/>
        <w:left w:val="none" w:sz="0" w:space="0" w:color="auto"/>
        <w:bottom w:val="none" w:sz="0" w:space="0" w:color="auto"/>
        <w:right w:val="none" w:sz="0" w:space="0" w:color="auto"/>
      </w:divBdr>
    </w:div>
    <w:div w:id="51806145">
      <w:bodyDiv w:val="1"/>
      <w:marLeft w:val="0"/>
      <w:marRight w:val="0"/>
      <w:marTop w:val="0"/>
      <w:marBottom w:val="0"/>
      <w:divBdr>
        <w:top w:val="none" w:sz="0" w:space="0" w:color="auto"/>
        <w:left w:val="none" w:sz="0" w:space="0" w:color="auto"/>
        <w:bottom w:val="none" w:sz="0" w:space="0" w:color="auto"/>
        <w:right w:val="none" w:sz="0" w:space="0" w:color="auto"/>
      </w:divBdr>
    </w:div>
    <w:div w:id="60060743">
      <w:bodyDiv w:val="1"/>
      <w:marLeft w:val="0"/>
      <w:marRight w:val="0"/>
      <w:marTop w:val="0"/>
      <w:marBottom w:val="0"/>
      <w:divBdr>
        <w:top w:val="none" w:sz="0" w:space="0" w:color="auto"/>
        <w:left w:val="none" w:sz="0" w:space="0" w:color="auto"/>
        <w:bottom w:val="none" w:sz="0" w:space="0" w:color="auto"/>
        <w:right w:val="none" w:sz="0" w:space="0" w:color="auto"/>
      </w:divBdr>
    </w:div>
    <w:div w:id="72971767">
      <w:bodyDiv w:val="1"/>
      <w:marLeft w:val="0"/>
      <w:marRight w:val="0"/>
      <w:marTop w:val="0"/>
      <w:marBottom w:val="0"/>
      <w:divBdr>
        <w:top w:val="none" w:sz="0" w:space="0" w:color="auto"/>
        <w:left w:val="none" w:sz="0" w:space="0" w:color="auto"/>
        <w:bottom w:val="none" w:sz="0" w:space="0" w:color="auto"/>
        <w:right w:val="none" w:sz="0" w:space="0" w:color="auto"/>
      </w:divBdr>
    </w:div>
    <w:div w:id="81142830">
      <w:bodyDiv w:val="1"/>
      <w:marLeft w:val="0"/>
      <w:marRight w:val="0"/>
      <w:marTop w:val="0"/>
      <w:marBottom w:val="0"/>
      <w:divBdr>
        <w:top w:val="none" w:sz="0" w:space="0" w:color="auto"/>
        <w:left w:val="none" w:sz="0" w:space="0" w:color="auto"/>
        <w:bottom w:val="none" w:sz="0" w:space="0" w:color="auto"/>
        <w:right w:val="none" w:sz="0" w:space="0" w:color="auto"/>
      </w:divBdr>
    </w:div>
    <w:div w:id="100806241">
      <w:bodyDiv w:val="1"/>
      <w:marLeft w:val="0"/>
      <w:marRight w:val="0"/>
      <w:marTop w:val="0"/>
      <w:marBottom w:val="0"/>
      <w:divBdr>
        <w:top w:val="none" w:sz="0" w:space="0" w:color="auto"/>
        <w:left w:val="none" w:sz="0" w:space="0" w:color="auto"/>
        <w:bottom w:val="none" w:sz="0" w:space="0" w:color="auto"/>
        <w:right w:val="none" w:sz="0" w:space="0" w:color="auto"/>
      </w:divBdr>
    </w:div>
    <w:div w:id="110831091">
      <w:bodyDiv w:val="1"/>
      <w:marLeft w:val="0"/>
      <w:marRight w:val="0"/>
      <w:marTop w:val="0"/>
      <w:marBottom w:val="0"/>
      <w:divBdr>
        <w:top w:val="none" w:sz="0" w:space="0" w:color="auto"/>
        <w:left w:val="none" w:sz="0" w:space="0" w:color="auto"/>
        <w:bottom w:val="none" w:sz="0" w:space="0" w:color="auto"/>
        <w:right w:val="none" w:sz="0" w:space="0" w:color="auto"/>
      </w:divBdr>
    </w:div>
    <w:div w:id="116489184">
      <w:bodyDiv w:val="1"/>
      <w:marLeft w:val="0"/>
      <w:marRight w:val="0"/>
      <w:marTop w:val="0"/>
      <w:marBottom w:val="0"/>
      <w:divBdr>
        <w:top w:val="none" w:sz="0" w:space="0" w:color="auto"/>
        <w:left w:val="none" w:sz="0" w:space="0" w:color="auto"/>
        <w:bottom w:val="none" w:sz="0" w:space="0" w:color="auto"/>
        <w:right w:val="none" w:sz="0" w:space="0" w:color="auto"/>
      </w:divBdr>
    </w:div>
    <w:div w:id="190382610">
      <w:bodyDiv w:val="1"/>
      <w:marLeft w:val="0"/>
      <w:marRight w:val="0"/>
      <w:marTop w:val="0"/>
      <w:marBottom w:val="0"/>
      <w:divBdr>
        <w:top w:val="none" w:sz="0" w:space="0" w:color="auto"/>
        <w:left w:val="none" w:sz="0" w:space="0" w:color="auto"/>
        <w:bottom w:val="none" w:sz="0" w:space="0" w:color="auto"/>
        <w:right w:val="none" w:sz="0" w:space="0" w:color="auto"/>
      </w:divBdr>
    </w:div>
    <w:div w:id="191960010">
      <w:bodyDiv w:val="1"/>
      <w:marLeft w:val="0"/>
      <w:marRight w:val="0"/>
      <w:marTop w:val="0"/>
      <w:marBottom w:val="0"/>
      <w:divBdr>
        <w:top w:val="none" w:sz="0" w:space="0" w:color="auto"/>
        <w:left w:val="none" w:sz="0" w:space="0" w:color="auto"/>
        <w:bottom w:val="none" w:sz="0" w:space="0" w:color="auto"/>
        <w:right w:val="none" w:sz="0" w:space="0" w:color="auto"/>
      </w:divBdr>
    </w:div>
    <w:div w:id="198278708">
      <w:bodyDiv w:val="1"/>
      <w:marLeft w:val="0"/>
      <w:marRight w:val="0"/>
      <w:marTop w:val="0"/>
      <w:marBottom w:val="0"/>
      <w:divBdr>
        <w:top w:val="none" w:sz="0" w:space="0" w:color="auto"/>
        <w:left w:val="none" w:sz="0" w:space="0" w:color="auto"/>
        <w:bottom w:val="none" w:sz="0" w:space="0" w:color="auto"/>
        <w:right w:val="none" w:sz="0" w:space="0" w:color="auto"/>
      </w:divBdr>
    </w:div>
    <w:div w:id="208340377">
      <w:bodyDiv w:val="1"/>
      <w:marLeft w:val="0"/>
      <w:marRight w:val="0"/>
      <w:marTop w:val="0"/>
      <w:marBottom w:val="0"/>
      <w:divBdr>
        <w:top w:val="none" w:sz="0" w:space="0" w:color="auto"/>
        <w:left w:val="none" w:sz="0" w:space="0" w:color="auto"/>
        <w:bottom w:val="none" w:sz="0" w:space="0" w:color="auto"/>
        <w:right w:val="none" w:sz="0" w:space="0" w:color="auto"/>
      </w:divBdr>
    </w:div>
    <w:div w:id="223414182">
      <w:bodyDiv w:val="1"/>
      <w:marLeft w:val="0"/>
      <w:marRight w:val="0"/>
      <w:marTop w:val="0"/>
      <w:marBottom w:val="0"/>
      <w:divBdr>
        <w:top w:val="none" w:sz="0" w:space="0" w:color="auto"/>
        <w:left w:val="none" w:sz="0" w:space="0" w:color="auto"/>
        <w:bottom w:val="none" w:sz="0" w:space="0" w:color="auto"/>
        <w:right w:val="none" w:sz="0" w:space="0" w:color="auto"/>
      </w:divBdr>
    </w:div>
    <w:div w:id="231277041">
      <w:bodyDiv w:val="1"/>
      <w:marLeft w:val="0"/>
      <w:marRight w:val="0"/>
      <w:marTop w:val="0"/>
      <w:marBottom w:val="0"/>
      <w:divBdr>
        <w:top w:val="none" w:sz="0" w:space="0" w:color="auto"/>
        <w:left w:val="none" w:sz="0" w:space="0" w:color="auto"/>
        <w:bottom w:val="none" w:sz="0" w:space="0" w:color="auto"/>
        <w:right w:val="none" w:sz="0" w:space="0" w:color="auto"/>
      </w:divBdr>
    </w:div>
    <w:div w:id="248853539">
      <w:bodyDiv w:val="1"/>
      <w:marLeft w:val="0"/>
      <w:marRight w:val="0"/>
      <w:marTop w:val="0"/>
      <w:marBottom w:val="0"/>
      <w:divBdr>
        <w:top w:val="none" w:sz="0" w:space="0" w:color="auto"/>
        <w:left w:val="none" w:sz="0" w:space="0" w:color="auto"/>
        <w:bottom w:val="none" w:sz="0" w:space="0" w:color="auto"/>
        <w:right w:val="none" w:sz="0" w:space="0" w:color="auto"/>
      </w:divBdr>
    </w:div>
    <w:div w:id="257908978">
      <w:bodyDiv w:val="1"/>
      <w:marLeft w:val="0"/>
      <w:marRight w:val="0"/>
      <w:marTop w:val="0"/>
      <w:marBottom w:val="0"/>
      <w:divBdr>
        <w:top w:val="none" w:sz="0" w:space="0" w:color="auto"/>
        <w:left w:val="none" w:sz="0" w:space="0" w:color="auto"/>
        <w:bottom w:val="none" w:sz="0" w:space="0" w:color="auto"/>
        <w:right w:val="none" w:sz="0" w:space="0" w:color="auto"/>
      </w:divBdr>
    </w:div>
    <w:div w:id="262617924">
      <w:bodyDiv w:val="1"/>
      <w:marLeft w:val="0"/>
      <w:marRight w:val="0"/>
      <w:marTop w:val="0"/>
      <w:marBottom w:val="0"/>
      <w:divBdr>
        <w:top w:val="none" w:sz="0" w:space="0" w:color="auto"/>
        <w:left w:val="none" w:sz="0" w:space="0" w:color="auto"/>
        <w:bottom w:val="none" w:sz="0" w:space="0" w:color="auto"/>
        <w:right w:val="none" w:sz="0" w:space="0" w:color="auto"/>
      </w:divBdr>
    </w:div>
    <w:div w:id="272858438">
      <w:bodyDiv w:val="1"/>
      <w:marLeft w:val="0"/>
      <w:marRight w:val="0"/>
      <w:marTop w:val="0"/>
      <w:marBottom w:val="0"/>
      <w:divBdr>
        <w:top w:val="none" w:sz="0" w:space="0" w:color="auto"/>
        <w:left w:val="none" w:sz="0" w:space="0" w:color="auto"/>
        <w:bottom w:val="none" w:sz="0" w:space="0" w:color="auto"/>
        <w:right w:val="none" w:sz="0" w:space="0" w:color="auto"/>
      </w:divBdr>
    </w:div>
    <w:div w:id="303891601">
      <w:bodyDiv w:val="1"/>
      <w:marLeft w:val="0"/>
      <w:marRight w:val="0"/>
      <w:marTop w:val="0"/>
      <w:marBottom w:val="0"/>
      <w:divBdr>
        <w:top w:val="none" w:sz="0" w:space="0" w:color="auto"/>
        <w:left w:val="none" w:sz="0" w:space="0" w:color="auto"/>
        <w:bottom w:val="none" w:sz="0" w:space="0" w:color="auto"/>
        <w:right w:val="none" w:sz="0" w:space="0" w:color="auto"/>
      </w:divBdr>
    </w:div>
    <w:div w:id="333456449">
      <w:bodyDiv w:val="1"/>
      <w:marLeft w:val="0"/>
      <w:marRight w:val="0"/>
      <w:marTop w:val="0"/>
      <w:marBottom w:val="0"/>
      <w:divBdr>
        <w:top w:val="none" w:sz="0" w:space="0" w:color="auto"/>
        <w:left w:val="none" w:sz="0" w:space="0" w:color="auto"/>
        <w:bottom w:val="none" w:sz="0" w:space="0" w:color="auto"/>
        <w:right w:val="none" w:sz="0" w:space="0" w:color="auto"/>
      </w:divBdr>
    </w:div>
    <w:div w:id="334692800">
      <w:bodyDiv w:val="1"/>
      <w:marLeft w:val="0"/>
      <w:marRight w:val="0"/>
      <w:marTop w:val="0"/>
      <w:marBottom w:val="0"/>
      <w:divBdr>
        <w:top w:val="none" w:sz="0" w:space="0" w:color="auto"/>
        <w:left w:val="none" w:sz="0" w:space="0" w:color="auto"/>
        <w:bottom w:val="none" w:sz="0" w:space="0" w:color="auto"/>
        <w:right w:val="none" w:sz="0" w:space="0" w:color="auto"/>
      </w:divBdr>
    </w:div>
    <w:div w:id="336345035">
      <w:bodyDiv w:val="1"/>
      <w:marLeft w:val="0"/>
      <w:marRight w:val="0"/>
      <w:marTop w:val="0"/>
      <w:marBottom w:val="0"/>
      <w:divBdr>
        <w:top w:val="none" w:sz="0" w:space="0" w:color="auto"/>
        <w:left w:val="none" w:sz="0" w:space="0" w:color="auto"/>
        <w:bottom w:val="none" w:sz="0" w:space="0" w:color="auto"/>
        <w:right w:val="none" w:sz="0" w:space="0" w:color="auto"/>
      </w:divBdr>
    </w:div>
    <w:div w:id="337849292">
      <w:bodyDiv w:val="1"/>
      <w:marLeft w:val="0"/>
      <w:marRight w:val="0"/>
      <w:marTop w:val="0"/>
      <w:marBottom w:val="0"/>
      <w:divBdr>
        <w:top w:val="none" w:sz="0" w:space="0" w:color="auto"/>
        <w:left w:val="none" w:sz="0" w:space="0" w:color="auto"/>
        <w:bottom w:val="none" w:sz="0" w:space="0" w:color="auto"/>
        <w:right w:val="none" w:sz="0" w:space="0" w:color="auto"/>
      </w:divBdr>
    </w:div>
    <w:div w:id="352616415">
      <w:bodyDiv w:val="1"/>
      <w:marLeft w:val="0"/>
      <w:marRight w:val="0"/>
      <w:marTop w:val="0"/>
      <w:marBottom w:val="0"/>
      <w:divBdr>
        <w:top w:val="none" w:sz="0" w:space="0" w:color="auto"/>
        <w:left w:val="none" w:sz="0" w:space="0" w:color="auto"/>
        <w:bottom w:val="none" w:sz="0" w:space="0" w:color="auto"/>
        <w:right w:val="none" w:sz="0" w:space="0" w:color="auto"/>
      </w:divBdr>
    </w:div>
    <w:div w:id="357895996">
      <w:bodyDiv w:val="1"/>
      <w:marLeft w:val="0"/>
      <w:marRight w:val="0"/>
      <w:marTop w:val="0"/>
      <w:marBottom w:val="0"/>
      <w:divBdr>
        <w:top w:val="none" w:sz="0" w:space="0" w:color="auto"/>
        <w:left w:val="none" w:sz="0" w:space="0" w:color="auto"/>
        <w:bottom w:val="none" w:sz="0" w:space="0" w:color="auto"/>
        <w:right w:val="none" w:sz="0" w:space="0" w:color="auto"/>
      </w:divBdr>
    </w:div>
    <w:div w:id="396369223">
      <w:bodyDiv w:val="1"/>
      <w:marLeft w:val="0"/>
      <w:marRight w:val="0"/>
      <w:marTop w:val="0"/>
      <w:marBottom w:val="0"/>
      <w:divBdr>
        <w:top w:val="none" w:sz="0" w:space="0" w:color="auto"/>
        <w:left w:val="none" w:sz="0" w:space="0" w:color="auto"/>
        <w:bottom w:val="none" w:sz="0" w:space="0" w:color="auto"/>
        <w:right w:val="none" w:sz="0" w:space="0" w:color="auto"/>
      </w:divBdr>
    </w:div>
    <w:div w:id="404380060">
      <w:bodyDiv w:val="1"/>
      <w:marLeft w:val="0"/>
      <w:marRight w:val="0"/>
      <w:marTop w:val="0"/>
      <w:marBottom w:val="0"/>
      <w:divBdr>
        <w:top w:val="none" w:sz="0" w:space="0" w:color="auto"/>
        <w:left w:val="none" w:sz="0" w:space="0" w:color="auto"/>
        <w:bottom w:val="none" w:sz="0" w:space="0" w:color="auto"/>
        <w:right w:val="none" w:sz="0" w:space="0" w:color="auto"/>
      </w:divBdr>
    </w:div>
    <w:div w:id="418865689">
      <w:bodyDiv w:val="1"/>
      <w:marLeft w:val="0"/>
      <w:marRight w:val="0"/>
      <w:marTop w:val="0"/>
      <w:marBottom w:val="0"/>
      <w:divBdr>
        <w:top w:val="none" w:sz="0" w:space="0" w:color="auto"/>
        <w:left w:val="none" w:sz="0" w:space="0" w:color="auto"/>
        <w:bottom w:val="none" w:sz="0" w:space="0" w:color="auto"/>
        <w:right w:val="none" w:sz="0" w:space="0" w:color="auto"/>
      </w:divBdr>
    </w:div>
    <w:div w:id="426734668">
      <w:bodyDiv w:val="1"/>
      <w:marLeft w:val="0"/>
      <w:marRight w:val="0"/>
      <w:marTop w:val="0"/>
      <w:marBottom w:val="0"/>
      <w:divBdr>
        <w:top w:val="none" w:sz="0" w:space="0" w:color="auto"/>
        <w:left w:val="none" w:sz="0" w:space="0" w:color="auto"/>
        <w:bottom w:val="none" w:sz="0" w:space="0" w:color="auto"/>
        <w:right w:val="none" w:sz="0" w:space="0" w:color="auto"/>
      </w:divBdr>
    </w:div>
    <w:div w:id="435098575">
      <w:bodyDiv w:val="1"/>
      <w:marLeft w:val="0"/>
      <w:marRight w:val="0"/>
      <w:marTop w:val="0"/>
      <w:marBottom w:val="0"/>
      <w:divBdr>
        <w:top w:val="none" w:sz="0" w:space="0" w:color="auto"/>
        <w:left w:val="none" w:sz="0" w:space="0" w:color="auto"/>
        <w:bottom w:val="none" w:sz="0" w:space="0" w:color="auto"/>
        <w:right w:val="none" w:sz="0" w:space="0" w:color="auto"/>
      </w:divBdr>
    </w:div>
    <w:div w:id="440608593">
      <w:bodyDiv w:val="1"/>
      <w:marLeft w:val="0"/>
      <w:marRight w:val="0"/>
      <w:marTop w:val="0"/>
      <w:marBottom w:val="0"/>
      <w:divBdr>
        <w:top w:val="none" w:sz="0" w:space="0" w:color="auto"/>
        <w:left w:val="none" w:sz="0" w:space="0" w:color="auto"/>
        <w:bottom w:val="none" w:sz="0" w:space="0" w:color="auto"/>
        <w:right w:val="none" w:sz="0" w:space="0" w:color="auto"/>
      </w:divBdr>
    </w:div>
    <w:div w:id="499738026">
      <w:bodyDiv w:val="1"/>
      <w:marLeft w:val="0"/>
      <w:marRight w:val="0"/>
      <w:marTop w:val="0"/>
      <w:marBottom w:val="0"/>
      <w:divBdr>
        <w:top w:val="none" w:sz="0" w:space="0" w:color="auto"/>
        <w:left w:val="none" w:sz="0" w:space="0" w:color="auto"/>
        <w:bottom w:val="none" w:sz="0" w:space="0" w:color="auto"/>
        <w:right w:val="none" w:sz="0" w:space="0" w:color="auto"/>
      </w:divBdr>
    </w:div>
    <w:div w:id="521550375">
      <w:bodyDiv w:val="1"/>
      <w:marLeft w:val="0"/>
      <w:marRight w:val="0"/>
      <w:marTop w:val="0"/>
      <w:marBottom w:val="0"/>
      <w:divBdr>
        <w:top w:val="none" w:sz="0" w:space="0" w:color="auto"/>
        <w:left w:val="none" w:sz="0" w:space="0" w:color="auto"/>
        <w:bottom w:val="none" w:sz="0" w:space="0" w:color="auto"/>
        <w:right w:val="none" w:sz="0" w:space="0" w:color="auto"/>
      </w:divBdr>
    </w:div>
    <w:div w:id="596643170">
      <w:bodyDiv w:val="1"/>
      <w:marLeft w:val="0"/>
      <w:marRight w:val="0"/>
      <w:marTop w:val="0"/>
      <w:marBottom w:val="0"/>
      <w:divBdr>
        <w:top w:val="none" w:sz="0" w:space="0" w:color="auto"/>
        <w:left w:val="none" w:sz="0" w:space="0" w:color="auto"/>
        <w:bottom w:val="none" w:sz="0" w:space="0" w:color="auto"/>
        <w:right w:val="none" w:sz="0" w:space="0" w:color="auto"/>
      </w:divBdr>
    </w:div>
    <w:div w:id="597905323">
      <w:bodyDiv w:val="1"/>
      <w:marLeft w:val="0"/>
      <w:marRight w:val="0"/>
      <w:marTop w:val="0"/>
      <w:marBottom w:val="0"/>
      <w:divBdr>
        <w:top w:val="none" w:sz="0" w:space="0" w:color="auto"/>
        <w:left w:val="none" w:sz="0" w:space="0" w:color="auto"/>
        <w:bottom w:val="none" w:sz="0" w:space="0" w:color="auto"/>
        <w:right w:val="none" w:sz="0" w:space="0" w:color="auto"/>
      </w:divBdr>
    </w:div>
    <w:div w:id="607085691">
      <w:bodyDiv w:val="1"/>
      <w:marLeft w:val="0"/>
      <w:marRight w:val="0"/>
      <w:marTop w:val="0"/>
      <w:marBottom w:val="0"/>
      <w:divBdr>
        <w:top w:val="none" w:sz="0" w:space="0" w:color="auto"/>
        <w:left w:val="none" w:sz="0" w:space="0" w:color="auto"/>
        <w:bottom w:val="none" w:sz="0" w:space="0" w:color="auto"/>
        <w:right w:val="none" w:sz="0" w:space="0" w:color="auto"/>
      </w:divBdr>
    </w:div>
    <w:div w:id="615451201">
      <w:bodyDiv w:val="1"/>
      <w:marLeft w:val="0"/>
      <w:marRight w:val="0"/>
      <w:marTop w:val="0"/>
      <w:marBottom w:val="0"/>
      <w:divBdr>
        <w:top w:val="none" w:sz="0" w:space="0" w:color="auto"/>
        <w:left w:val="none" w:sz="0" w:space="0" w:color="auto"/>
        <w:bottom w:val="none" w:sz="0" w:space="0" w:color="auto"/>
        <w:right w:val="none" w:sz="0" w:space="0" w:color="auto"/>
      </w:divBdr>
    </w:div>
    <w:div w:id="668823712">
      <w:bodyDiv w:val="1"/>
      <w:marLeft w:val="0"/>
      <w:marRight w:val="0"/>
      <w:marTop w:val="0"/>
      <w:marBottom w:val="0"/>
      <w:divBdr>
        <w:top w:val="none" w:sz="0" w:space="0" w:color="auto"/>
        <w:left w:val="none" w:sz="0" w:space="0" w:color="auto"/>
        <w:bottom w:val="none" w:sz="0" w:space="0" w:color="auto"/>
        <w:right w:val="none" w:sz="0" w:space="0" w:color="auto"/>
      </w:divBdr>
    </w:div>
    <w:div w:id="670181696">
      <w:bodyDiv w:val="1"/>
      <w:marLeft w:val="0"/>
      <w:marRight w:val="0"/>
      <w:marTop w:val="0"/>
      <w:marBottom w:val="0"/>
      <w:divBdr>
        <w:top w:val="none" w:sz="0" w:space="0" w:color="auto"/>
        <w:left w:val="none" w:sz="0" w:space="0" w:color="auto"/>
        <w:bottom w:val="none" w:sz="0" w:space="0" w:color="auto"/>
        <w:right w:val="none" w:sz="0" w:space="0" w:color="auto"/>
      </w:divBdr>
    </w:div>
    <w:div w:id="678776214">
      <w:bodyDiv w:val="1"/>
      <w:marLeft w:val="0"/>
      <w:marRight w:val="0"/>
      <w:marTop w:val="0"/>
      <w:marBottom w:val="0"/>
      <w:divBdr>
        <w:top w:val="none" w:sz="0" w:space="0" w:color="auto"/>
        <w:left w:val="none" w:sz="0" w:space="0" w:color="auto"/>
        <w:bottom w:val="none" w:sz="0" w:space="0" w:color="auto"/>
        <w:right w:val="none" w:sz="0" w:space="0" w:color="auto"/>
      </w:divBdr>
    </w:div>
    <w:div w:id="693112337">
      <w:bodyDiv w:val="1"/>
      <w:marLeft w:val="0"/>
      <w:marRight w:val="0"/>
      <w:marTop w:val="0"/>
      <w:marBottom w:val="0"/>
      <w:divBdr>
        <w:top w:val="none" w:sz="0" w:space="0" w:color="auto"/>
        <w:left w:val="none" w:sz="0" w:space="0" w:color="auto"/>
        <w:bottom w:val="none" w:sz="0" w:space="0" w:color="auto"/>
        <w:right w:val="none" w:sz="0" w:space="0" w:color="auto"/>
      </w:divBdr>
    </w:div>
    <w:div w:id="718474932">
      <w:bodyDiv w:val="1"/>
      <w:marLeft w:val="0"/>
      <w:marRight w:val="0"/>
      <w:marTop w:val="0"/>
      <w:marBottom w:val="0"/>
      <w:divBdr>
        <w:top w:val="none" w:sz="0" w:space="0" w:color="auto"/>
        <w:left w:val="none" w:sz="0" w:space="0" w:color="auto"/>
        <w:bottom w:val="none" w:sz="0" w:space="0" w:color="auto"/>
        <w:right w:val="none" w:sz="0" w:space="0" w:color="auto"/>
      </w:divBdr>
    </w:div>
    <w:div w:id="737361477">
      <w:bodyDiv w:val="1"/>
      <w:marLeft w:val="0"/>
      <w:marRight w:val="0"/>
      <w:marTop w:val="0"/>
      <w:marBottom w:val="0"/>
      <w:divBdr>
        <w:top w:val="none" w:sz="0" w:space="0" w:color="auto"/>
        <w:left w:val="none" w:sz="0" w:space="0" w:color="auto"/>
        <w:bottom w:val="none" w:sz="0" w:space="0" w:color="auto"/>
        <w:right w:val="none" w:sz="0" w:space="0" w:color="auto"/>
      </w:divBdr>
    </w:div>
    <w:div w:id="757799059">
      <w:bodyDiv w:val="1"/>
      <w:marLeft w:val="0"/>
      <w:marRight w:val="0"/>
      <w:marTop w:val="0"/>
      <w:marBottom w:val="0"/>
      <w:divBdr>
        <w:top w:val="none" w:sz="0" w:space="0" w:color="auto"/>
        <w:left w:val="none" w:sz="0" w:space="0" w:color="auto"/>
        <w:bottom w:val="none" w:sz="0" w:space="0" w:color="auto"/>
        <w:right w:val="none" w:sz="0" w:space="0" w:color="auto"/>
      </w:divBdr>
    </w:div>
    <w:div w:id="799685081">
      <w:bodyDiv w:val="1"/>
      <w:marLeft w:val="0"/>
      <w:marRight w:val="0"/>
      <w:marTop w:val="0"/>
      <w:marBottom w:val="0"/>
      <w:divBdr>
        <w:top w:val="none" w:sz="0" w:space="0" w:color="auto"/>
        <w:left w:val="none" w:sz="0" w:space="0" w:color="auto"/>
        <w:bottom w:val="none" w:sz="0" w:space="0" w:color="auto"/>
        <w:right w:val="none" w:sz="0" w:space="0" w:color="auto"/>
      </w:divBdr>
    </w:div>
    <w:div w:id="828714415">
      <w:bodyDiv w:val="1"/>
      <w:marLeft w:val="0"/>
      <w:marRight w:val="0"/>
      <w:marTop w:val="0"/>
      <w:marBottom w:val="0"/>
      <w:divBdr>
        <w:top w:val="none" w:sz="0" w:space="0" w:color="auto"/>
        <w:left w:val="none" w:sz="0" w:space="0" w:color="auto"/>
        <w:bottom w:val="none" w:sz="0" w:space="0" w:color="auto"/>
        <w:right w:val="none" w:sz="0" w:space="0" w:color="auto"/>
      </w:divBdr>
    </w:div>
    <w:div w:id="829638799">
      <w:bodyDiv w:val="1"/>
      <w:marLeft w:val="0"/>
      <w:marRight w:val="0"/>
      <w:marTop w:val="0"/>
      <w:marBottom w:val="0"/>
      <w:divBdr>
        <w:top w:val="none" w:sz="0" w:space="0" w:color="auto"/>
        <w:left w:val="none" w:sz="0" w:space="0" w:color="auto"/>
        <w:bottom w:val="none" w:sz="0" w:space="0" w:color="auto"/>
        <w:right w:val="none" w:sz="0" w:space="0" w:color="auto"/>
      </w:divBdr>
    </w:div>
    <w:div w:id="832263974">
      <w:bodyDiv w:val="1"/>
      <w:marLeft w:val="0"/>
      <w:marRight w:val="0"/>
      <w:marTop w:val="0"/>
      <w:marBottom w:val="0"/>
      <w:divBdr>
        <w:top w:val="none" w:sz="0" w:space="0" w:color="auto"/>
        <w:left w:val="none" w:sz="0" w:space="0" w:color="auto"/>
        <w:bottom w:val="none" w:sz="0" w:space="0" w:color="auto"/>
        <w:right w:val="none" w:sz="0" w:space="0" w:color="auto"/>
      </w:divBdr>
    </w:div>
    <w:div w:id="837647472">
      <w:bodyDiv w:val="1"/>
      <w:marLeft w:val="0"/>
      <w:marRight w:val="0"/>
      <w:marTop w:val="0"/>
      <w:marBottom w:val="0"/>
      <w:divBdr>
        <w:top w:val="none" w:sz="0" w:space="0" w:color="auto"/>
        <w:left w:val="none" w:sz="0" w:space="0" w:color="auto"/>
        <w:bottom w:val="none" w:sz="0" w:space="0" w:color="auto"/>
        <w:right w:val="none" w:sz="0" w:space="0" w:color="auto"/>
      </w:divBdr>
    </w:div>
    <w:div w:id="877816507">
      <w:bodyDiv w:val="1"/>
      <w:marLeft w:val="0"/>
      <w:marRight w:val="0"/>
      <w:marTop w:val="0"/>
      <w:marBottom w:val="0"/>
      <w:divBdr>
        <w:top w:val="none" w:sz="0" w:space="0" w:color="auto"/>
        <w:left w:val="none" w:sz="0" w:space="0" w:color="auto"/>
        <w:bottom w:val="none" w:sz="0" w:space="0" w:color="auto"/>
        <w:right w:val="none" w:sz="0" w:space="0" w:color="auto"/>
      </w:divBdr>
    </w:div>
    <w:div w:id="905531696">
      <w:bodyDiv w:val="1"/>
      <w:marLeft w:val="0"/>
      <w:marRight w:val="0"/>
      <w:marTop w:val="0"/>
      <w:marBottom w:val="0"/>
      <w:divBdr>
        <w:top w:val="none" w:sz="0" w:space="0" w:color="auto"/>
        <w:left w:val="none" w:sz="0" w:space="0" w:color="auto"/>
        <w:bottom w:val="none" w:sz="0" w:space="0" w:color="auto"/>
        <w:right w:val="none" w:sz="0" w:space="0" w:color="auto"/>
      </w:divBdr>
    </w:div>
    <w:div w:id="960303850">
      <w:bodyDiv w:val="1"/>
      <w:marLeft w:val="0"/>
      <w:marRight w:val="0"/>
      <w:marTop w:val="0"/>
      <w:marBottom w:val="0"/>
      <w:divBdr>
        <w:top w:val="none" w:sz="0" w:space="0" w:color="auto"/>
        <w:left w:val="none" w:sz="0" w:space="0" w:color="auto"/>
        <w:bottom w:val="none" w:sz="0" w:space="0" w:color="auto"/>
        <w:right w:val="none" w:sz="0" w:space="0" w:color="auto"/>
      </w:divBdr>
    </w:div>
    <w:div w:id="973603142">
      <w:bodyDiv w:val="1"/>
      <w:marLeft w:val="0"/>
      <w:marRight w:val="0"/>
      <w:marTop w:val="0"/>
      <w:marBottom w:val="0"/>
      <w:divBdr>
        <w:top w:val="none" w:sz="0" w:space="0" w:color="auto"/>
        <w:left w:val="none" w:sz="0" w:space="0" w:color="auto"/>
        <w:bottom w:val="none" w:sz="0" w:space="0" w:color="auto"/>
        <w:right w:val="none" w:sz="0" w:space="0" w:color="auto"/>
      </w:divBdr>
    </w:div>
    <w:div w:id="996766364">
      <w:bodyDiv w:val="1"/>
      <w:marLeft w:val="0"/>
      <w:marRight w:val="0"/>
      <w:marTop w:val="0"/>
      <w:marBottom w:val="0"/>
      <w:divBdr>
        <w:top w:val="none" w:sz="0" w:space="0" w:color="auto"/>
        <w:left w:val="none" w:sz="0" w:space="0" w:color="auto"/>
        <w:bottom w:val="none" w:sz="0" w:space="0" w:color="auto"/>
        <w:right w:val="none" w:sz="0" w:space="0" w:color="auto"/>
      </w:divBdr>
    </w:div>
    <w:div w:id="998003231">
      <w:bodyDiv w:val="1"/>
      <w:marLeft w:val="0"/>
      <w:marRight w:val="0"/>
      <w:marTop w:val="0"/>
      <w:marBottom w:val="0"/>
      <w:divBdr>
        <w:top w:val="none" w:sz="0" w:space="0" w:color="auto"/>
        <w:left w:val="none" w:sz="0" w:space="0" w:color="auto"/>
        <w:bottom w:val="none" w:sz="0" w:space="0" w:color="auto"/>
        <w:right w:val="none" w:sz="0" w:space="0" w:color="auto"/>
      </w:divBdr>
    </w:div>
    <w:div w:id="1012687705">
      <w:bodyDiv w:val="1"/>
      <w:marLeft w:val="0"/>
      <w:marRight w:val="0"/>
      <w:marTop w:val="0"/>
      <w:marBottom w:val="0"/>
      <w:divBdr>
        <w:top w:val="none" w:sz="0" w:space="0" w:color="auto"/>
        <w:left w:val="none" w:sz="0" w:space="0" w:color="auto"/>
        <w:bottom w:val="none" w:sz="0" w:space="0" w:color="auto"/>
        <w:right w:val="none" w:sz="0" w:space="0" w:color="auto"/>
      </w:divBdr>
    </w:div>
    <w:div w:id="1030373760">
      <w:bodyDiv w:val="1"/>
      <w:marLeft w:val="0"/>
      <w:marRight w:val="0"/>
      <w:marTop w:val="0"/>
      <w:marBottom w:val="0"/>
      <w:divBdr>
        <w:top w:val="none" w:sz="0" w:space="0" w:color="auto"/>
        <w:left w:val="none" w:sz="0" w:space="0" w:color="auto"/>
        <w:bottom w:val="none" w:sz="0" w:space="0" w:color="auto"/>
        <w:right w:val="none" w:sz="0" w:space="0" w:color="auto"/>
      </w:divBdr>
    </w:div>
    <w:div w:id="1097480751">
      <w:bodyDiv w:val="1"/>
      <w:marLeft w:val="0"/>
      <w:marRight w:val="0"/>
      <w:marTop w:val="0"/>
      <w:marBottom w:val="0"/>
      <w:divBdr>
        <w:top w:val="none" w:sz="0" w:space="0" w:color="auto"/>
        <w:left w:val="none" w:sz="0" w:space="0" w:color="auto"/>
        <w:bottom w:val="none" w:sz="0" w:space="0" w:color="auto"/>
        <w:right w:val="none" w:sz="0" w:space="0" w:color="auto"/>
      </w:divBdr>
    </w:div>
    <w:div w:id="1159495633">
      <w:bodyDiv w:val="1"/>
      <w:marLeft w:val="0"/>
      <w:marRight w:val="0"/>
      <w:marTop w:val="0"/>
      <w:marBottom w:val="0"/>
      <w:divBdr>
        <w:top w:val="none" w:sz="0" w:space="0" w:color="auto"/>
        <w:left w:val="none" w:sz="0" w:space="0" w:color="auto"/>
        <w:bottom w:val="none" w:sz="0" w:space="0" w:color="auto"/>
        <w:right w:val="none" w:sz="0" w:space="0" w:color="auto"/>
      </w:divBdr>
    </w:div>
    <w:div w:id="1170825875">
      <w:bodyDiv w:val="1"/>
      <w:marLeft w:val="0"/>
      <w:marRight w:val="0"/>
      <w:marTop w:val="0"/>
      <w:marBottom w:val="0"/>
      <w:divBdr>
        <w:top w:val="none" w:sz="0" w:space="0" w:color="auto"/>
        <w:left w:val="none" w:sz="0" w:space="0" w:color="auto"/>
        <w:bottom w:val="none" w:sz="0" w:space="0" w:color="auto"/>
        <w:right w:val="none" w:sz="0" w:space="0" w:color="auto"/>
      </w:divBdr>
    </w:div>
    <w:div w:id="1172255849">
      <w:bodyDiv w:val="1"/>
      <w:marLeft w:val="0"/>
      <w:marRight w:val="0"/>
      <w:marTop w:val="0"/>
      <w:marBottom w:val="0"/>
      <w:divBdr>
        <w:top w:val="none" w:sz="0" w:space="0" w:color="auto"/>
        <w:left w:val="none" w:sz="0" w:space="0" w:color="auto"/>
        <w:bottom w:val="none" w:sz="0" w:space="0" w:color="auto"/>
        <w:right w:val="none" w:sz="0" w:space="0" w:color="auto"/>
      </w:divBdr>
    </w:div>
    <w:div w:id="1178617231">
      <w:bodyDiv w:val="1"/>
      <w:marLeft w:val="0"/>
      <w:marRight w:val="0"/>
      <w:marTop w:val="0"/>
      <w:marBottom w:val="0"/>
      <w:divBdr>
        <w:top w:val="none" w:sz="0" w:space="0" w:color="auto"/>
        <w:left w:val="none" w:sz="0" w:space="0" w:color="auto"/>
        <w:bottom w:val="none" w:sz="0" w:space="0" w:color="auto"/>
        <w:right w:val="none" w:sz="0" w:space="0" w:color="auto"/>
      </w:divBdr>
    </w:div>
    <w:div w:id="1184632577">
      <w:bodyDiv w:val="1"/>
      <w:marLeft w:val="0"/>
      <w:marRight w:val="0"/>
      <w:marTop w:val="0"/>
      <w:marBottom w:val="0"/>
      <w:divBdr>
        <w:top w:val="none" w:sz="0" w:space="0" w:color="auto"/>
        <w:left w:val="none" w:sz="0" w:space="0" w:color="auto"/>
        <w:bottom w:val="none" w:sz="0" w:space="0" w:color="auto"/>
        <w:right w:val="none" w:sz="0" w:space="0" w:color="auto"/>
      </w:divBdr>
    </w:div>
    <w:div w:id="1228030229">
      <w:bodyDiv w:val="1"/>
      <w:marLeft w:val="0"/>
      <w:marRight w:val="0"/>
      <w:marTop w:val="0"/>
      <w:marBottom w:val="0"/>
      <w:divBdr>
        <w:top w:val="none" w:sz="0" w:space="0" w:color="auto"/>
        <w:left w:val="none" w:sz="0" w:space="0" w:color="auto"/>
        <w:bottom w:val="none" w:sz="0" w:space="0" w:color="auto"/>
        <w:right w:val="none" w:sz="0" w:space="0" w:color="auto"/>
      </w:divBdr>
    </w:div>
    <w:div w:id="1252856764">
      <w:bodyDiv w:val="1"/>
      <w:marLeft w:val="0"/>
      <w:marRight w:val="0"/>
      <w:marTop w:val="0"/>
      <w:marBottom w:val="0"/>
      <w:divBdr>
        <w:top w:val="none" w:sz="0" w:space="0" w:color="auto"/>
        <w:left w:val="none" w:sz="0" w:space="0" w:color="auto"/>
        <w:bottom w:val="none" w:sz="0" w:space="0" w:color="auto"/>
        <w:right w:val="none" w:sz="0" w:space="0" w:color="auto"/>
      </w:divBdr>
    </w:div>
    <w:div w:id="1265190218">
      <w:bodyDiv w:val="1"/>
      <w:marLeft w:val="0"/>
      <w:marRight w:val="0"/>
      <w:marTop w:val="0"/>
      <w:marBottom w:val="0"/>
      <w:divBdr>
        <w:top w:val="none" w:sz="0" w:space="0" w:color="auto"/>
        <w:left w:val="none" w:sz="0" w:space="0" w:color="auto"/>
        <w:bottom w:val="none" w:sz="0" w:space="0" w:color="auto"/>
        <w:right w:val="none" w:sz="0" w:space="0" w:color="auto"/>
      </w:divBdr>
    </w:div>
    <w:div w:id="1289244192">
      <w:bodyDiv w:val="1"/>
      <w:marLeft w:val="0"/>
      <w:marRight w:val="0"/>
      <w:marTop w:val="0"/>
      <w:marBottom w:val="0"/>
      <w:divBdr>
        <w:top w:val="none" w:sz="0" w:space="0" w:color="auto"/>
        <w:left w:val="none" w:sz="0" w:space="0" w:color="auto"/>
        <w:bottom w:val="none" w:sz="0" w:space="0" w:color="auto"/>
        <w:right w:val="none" w:sz="0" w:space="0" w:color="auto"/>
      </w:divBdr>
    </w:div>
    <w:div w:id="1311709014">
      <w:bodyDiv w:val="1"/>
      <w:marLeft w:val="0"/>
      <w:marRight w:val="0"/>
      <w:marTop w:val="0"/>
      <w:marBottom w:val="0"/>
      <w:divBdr>
        <w:top w:val="none" w:sz="0" w:space="0" w:color="auto"/>
        <w:left w:val="none" w:sz="0" w:space="0" w:color="auto"/>
        <w:bottom w:val="none" w:sz="0" w:space="0" w:color="auto"/>
        <w:right w:val="none" w:sz="0" w:space="0" w:color="auto"/>
      </w:divBdr>
    </w:div>
    <w:div w:id="1335960095">
      <w:bodyDiv w:val="1"/>
      <w:marLeft w:val="0"/>
      <w:marRight w:val="0"/>
      <w:marTop w:val="0"/>
      <w:marBottom w:val="0"/>
      <w:divBdr>
        <w:top w:val="none" w:sz="0" w:space="0" w:color="auto"/>
        <w:left w:val="none" w:sz="0" w:space="0" w:color="auto"/>
        <w:bottom w:val="none" w:sz="0" w:space="0" w:color="auto"/>
        <w:right w:val="none" w:sz="0" w:space="0" w:color="auto"/>
      </w:divBdr>
    </w:div>
    <w:div w:id="1348172926">
      <w:bodyDiv w:val="1"/>
      <w:marLeft w:val="0"/>
      <w:marRight w:val="0"/>
      <w:marTop w:val="0"/>
      <w:marBottom w:val="0"/>
      <w:divBdr>
        <w:top w:val="none" w:sz="0" w:space="0" w:color="auto"/>
        <w:left w:val="none" w:sz="0" w:space="0" w:color="auto"/>
        <w:bottom w:val="none" w:sz="0" w:space="0" w:color="auto"/>
        <w:right w:val="none" w:sz="0" w:space="0" w:color="auto"/>
      </w:divBdr>
    </w:div>
    <w:div w:id="1358965931">
      <w:bodyDiv w:val="1"/>
      <w:marLeft w:val="0"/>
      <w:marRight w:val="0"/>
      <w:marTop w:val="0"/>
      <w:marBottom w:val="0"/>
      <w:divBdr>
        <w:top w:val="none" w:sz="0" w:space="0" w:color="auto"/>
        <w:left w:val="none" w:sz="0" w:space="0" w:color="auto"/>
        <w:bottom w:val="none" w:sz="0" w:space="0" w:color="auto"/>
        <w:right w:val="none" w:sz="0" w:space="0" w:color="auto"/>
      </w:divBdr>
    </w:div>
    <w:div w:id="1368095123">
      <w:marLeft w:val="0"/>
      <w:marRight w:val="0"/>
      <w:marTop w:val="0"/>
      <w:marBottom w:val="0"/>
      <w:divBdr>
        <w:top w:val="none" w:sz="0" w:space="0" w:color="auto"/>
        <w:left w:val="none" w:sz="0" w:space="0" w:color="auto"/>
        <w:bottom w:val="none" w:sz="0" w:space="0" w:color="auto"/>
        <w:right w:val="none" w:sz="0" w:space="0" w:color="auto"/>
      </w:divBdr>
    </w:div>
    <w:div w:id="1368095124">
      <w:marLeft w:val="0"/>
      <w:marRight w:val="0"/>
      <w:marTop w:val="0"/>
      <w:marBottom w:val="0"/>
      <w:divBdr>
        <w:top w:val="none" w:sz="0" w:space="0" w:color="auto"/>
        <w:left w:val="none" w:sz="0" w:space="0" w:color="auto"/>
        <w:bottom w:val="none" w:sz="0" w:space="0" w:color="auto"/>
        <w:right w:val="none" w:sz="0" w:space="0" w:color="auto"/>
      </w:divBdr>
    </w:div>
    <w:div w:id="1370488972">
      <w:bodyDiv w:val="1"/>
      <w:marLeft w:val="0"/>
      <w:marRight w:val="0"/>
      <w:marTop w:val="0"/>
      <w:marBottom w:val="0"/>
      <w:divBdr>
        <w:top w:val="none" w:sz="0" w:space="0" w:color="auto"/>
        <w:left w:val="none" w:sz="0" w:space="0" w:color="auto"/>
        <w:bottom w:val="none" w:sz="0" w:space="0" w:color="auto"/>
        <w:right w:val="none" w:sz="0" w:space="0" w:color="auto"/>
      </w:divBdr>
    </w:div>
    <w:div w:id="1380858569">
      <w:bodyDiv w:val="1"/>
      <w:marLeft w:val="0"/>
      <w:marRight w:val="0"/>
      <w:marTop w:val="0"/>
      <w:marBottom w:val="0"/>
      <w:divBdr>
        <w:top w:val="none" w:sz="0" w:space="0" w:color="auto"/>
        <w:left w:val="none" w:sz="0" w:space="0" w:color="auto"/>
        <w:bottom w:val="none" w:sz="0" w:space="0" w:color="auto"/>
        <w:right w:val="none" w:sz="0" w:space="0" w:color="auto"/>
      </w:divBdr>
    </w:div>
    <w:div w:id="1389183693">
      <w:bodyDiv w:val="1"/>
      <w:marLeft w:val="0"/>
      <w:marRight w:val="0"/>
      <w:marTop w:val="0"/>
      <w:marBottom w:val="0"/>
      <w:divBdr>
        <w:top w:val="none" w:sz="0" w:space="0" w:color="auto"/>
        <w:left w:val="none" w:sz="0" w:space="0" w:color="auto"/>
        <w:bottom w:val="none" w:sz="0" w:space="0" w:color="auto"/>
        <w:right w:val="none" w:sz="0" w:space="0" w:color="auto"/>
      </w:divBdr>
    </w:div>
    <w:div w:id="1400637684">
      <w:bodyDiv w:val="1"/>
      <w:marLeft w:val="0"/>
      <w:marRight w:val="0"/>
      <w:marTop w:val="0"/>
      <w:marBottom w:val="0"/>
      <w:divBdr>
        <w:top w:val="none" w:sz="0" w:space="0" w:color="auto"/>
        <w:left w:val="none" w:sz="0" w:space="0" w:color="auto"/>
        <w:bottom w:val="none" w:sz="0" w:space="0" w:color="auto"/>
        <w:right w:val="none" w:sz="0" w:space="0" w:color="auto"/>
      </w:divBdr>
    </w:div>
    <w:div w:id="1404257856">
      <w:bodyDiv w:val="1"/>
      <w:marLeft w:val="0"/>
      <w:marRight w:val="0"/>
      <w:marTop w:val="0"/>
      <w:marBottom w:val="0"/>
      <w:divBdr>
        <w:top w:val="none" w:sz="0" w:space="0" w:color="auto"/>
        <w:left w:val="none" w:sz="0" w:space="0" w:color="auto"/>
        <w:bottom w:val="none" w:sz="0" w:space="0" w:color="auto"/>
        <w:right w:val="none" w:sz="0" w:space="0" w:color="auto"/>
      </w:divBdr>
    </w:div>
    <w:div w:id="1406146450">
      <w:bodyDiv w:val="1"/>
      <w:marLeft w:val="0"/>
      <w:marRight w:val="0"/>
      <w:marTop w:val="0"/>
      <w:marBottom w:val="0"/>
      <w:divBdr>
        <w:top w:val="none" w:sz="0" w:space="0" w:color="auto"/>
        <w:left w:val="none" w:sz="0" w:space="0" w:color="auto"/>
        <w:bottom w:val="none" w:sz="0" w:space="0" w:color="auto"/>
        <w:right w:val="none" w:sz="0" w:space="0" w:color="auto"/>
      </w:divBdr>
    </w:div>
    <w:div w:id="1409495911">
      <w:bodyDiv w:val="1"/>
      <w:marLeft w:val="0"/>
      <w:marRight w:val="0"/>
      <w:marTop w:val="0"/>
      <w:marBottom w:val="0"/>
      <w:divBdr>
        <w:top w:val="none" w:sz="0" w:space="0" w:color="auto"/>
        <w:left w:val="none" w:sz="0" w:space="0" w:color="auto"/>
        <w:bottom w:val="none" w:sz="0" w:space="0" w:color="auto"/>
        <w:right w:val="none" w:sz="0" w:space="0" w:color="auto"/>
      </w:divBdr>
    </w:div>
    <w:div w:id="1430547049">
      <w:bodyDiv w:val="1"/>
      <w:marLeft w:val="0"/>
      <w:marRight w:val="0"/>
      <w:marTop w:val="0"/>
      <w:marBottom w:val="0"/>
      <w:divBdr>
        <w:top w:val="none" w:sz="0" w:space="0" w:color="auto"/>
        <w:left w:val="none" w:sz="0" w:space="0" w:color="auto"/>
        <w:bottom w:val="none" w:sz="0" w:space="0" w:color="auto"/>
        <w:right w:val="none" w:sz="0" w:space="0" w:color="auto"/>
      </w:divBdr>
    </w:div>
    <w:div w:id="1486161545">
      <w:bodyDiv w:val="1"/>
      <w:marLeft w:val="0"/>
      <w:marRight w:val="0"/>
      <w:marTop w:val="0"/>
      <w:marBottom w:val="0"/>
      <w:divBdr>
        <w:top w:val="none" w:sz="0" w:space="0" w:color="auto"/>
        <w:left w:val="none" w:sz="0" w:space="0" w:color="auto"/>
        <w:bottom w:val="none" w:sz="0" w:space="0" w:color="auto"/>
        <w:right w:val="none" w:sz="0" w:space="0" w:color="auto"/>
      </w:divBdr>
    </w:div>
    <w:div w:id="1506819767">
      <w:bodyDiv w:val="1"/>
      <w:marLeft w:val="0"/>
      <w:marRight w:val="0"/>
      <w:marTop w:val="0"/>
      <w:marBottom w:val="0"/>
      <w:divBdr>
        <w:top w:val="none" w:sz="0" w:space="0" w:color="auto"/>
        <w:left w:val="none" w:sz="0" w:space="0" w:color="auto"/>
        <w:bottom w:val="none" w:sz="0" w:space="0" w:color="auto"/>
        <w:right w:val="none" w:sz="0" w:space="0" w:color="auto"/>
      </w:divBdr>
    </w:div>
    <w:div w:id="1508905129">
      <w:bodyDiv w:val="1"/>
      <w:marLeft w:val="0"/>
      <w:marRight w:val="0"/>
      <w:marTop w:val="0"/>
      <w:marBottom w:val="0"/>
      <w:divBdr>
        <w:top w:val="none" w:sz="0" w:space="0" w:color="auto"/>
        <w:left w:val="none" w:sz="0" w:space="0" w:color="auto"/>
        <w:bottom w:val="none" w:sz="0" w:space="0" w:color="auto"/>
        <w:right w:val="none" w:sz="0" w:space="0" w:color="auto"/>
      </w:divBdr>
    </w:div>
    <w:div w:id="1515147676">
      <w:bodyDiv w:val="1"/>
      <w:marLeft w:val="0"/>
      <w:marRight w:val="0"/>
      <w:marTop w:val="0"/>
      <w:marBottom w:val="0"/>
      <w:divBdr>
        <w:top w:val="none" w:sz="0" w:space="0" w:color="auto"/>
        <w:left w:val="none" w:sz="0" w:space="0" w:color="auto"/>
        <w:bottom w:val="none" w:sz="0" w:space="0" w:color="auto"/>
        <w:right w:val="none" w:sz="0" w:space="0" w:color="auto"/>
      </w:divBdr>
    </w:div>
    <w:div w:id="1536649204">
      <w:bodyDiv w:val="1"/>
      <w:marLeft w:val="0"/>
      <w:marRight w:val="0"/>
      <w:marTop w:val="0"/>
      <w:marBottom w:val="0"/>
      <w:divBdr>
        <w:top w:val="none" w:sz="0" w:space="0" w:color="auto"/>
        <w:left w:val="none" w:sz="0" w:space="0" w:color="auto"/>
        <w:bottom w:val="none" w:sz="0" w:space="0" w:color="auto"/>
        <w:right w:val="none" w:sz="0" w:space="0" w:color="auto"/>
      </w:divBdr>
    </w:div>
    <w:div w:id="1595630181">
      <w:bodyDiv w:val="1"/>
      <w:marLeft w:val="0"/>
      <w:marRight w:val="0"/>
      <w:marTop w:val="0"/>
      <w:marBottom w:val="0"/>
      <w:divBdr>
        <w:top w:val="none" w:sz="0" w:space="0" w:color="auto"/>
        <w:left w:val="none" w:sz="0" w:space="0" w:color="auto"/>
        <w:bottom w:val="none" w:sz="0" w:space="0" w:color="auto"/>
        <w:right w:val="none" w:sz="0" w:space="0" w:color="auto"/>
      </w:divBdr>
    </w:div>
    <w:div w:id="1636985633">
      <w:bodyDiv w:val="1"/>
      <w:marLeft w:val="0"/>
      <w:marRight w:val="0"/>
      <w:marTop w:val="0"/>
      <w:marBottom w:val="0"/>
      <w:divBdr>
        <w:top w:val="none" w:sz="0" w:space="0" w:color="auto"/>
        <w:left w:val="none" w:sz="0" w:space="0" w:color="auto"/>
        <w:bottom w:val="none" w:sz="0" w:space="0" w:color="auto"/>
        <w:right w:val="none" w:sz="0" w:space="0" w:color="auto"/>
      </w:divBdr>
    </w:div>
    <w:div w:id="1646162244">
      <w:bodyDiv w:val="1"/>
      <w:marLeft w:val="0"/>
      <w:marRight w:val="0"/>
      <w:marTop w:val="0"/>
      <w:marBottom w:val="0"/>
      <w:divBdr>
        <w:top w:val="none" w:sz="0" w:space="0" w:color="auto"/>
        <w:left w:val="none" w:sz="0" w:space="0" w:color="auto"/>
        <w:bottom w:val="none" w:sz="0" w:space="0" w:color="auto"/>
        <w:right w:val="none" w:sz="0" w:space="0" w:color="auto"/>
      </w:divBdr>
    </w:div>
    <w:div w:id="1652252508">
      <w:bodyDiv w:val="1"/>
      <w:marLeft w:val="0"/>
      <w:marRight w:val="0"/>
      <w:marTop w:val="0"/>
      <w:marBottom w:val="0"/>
      <w:divBdr>
        <w:top w:val="none" w:sz="0" w:space="0" w:color="auto"/>
        <w:left w:val="none" w:sz="0" w:space="0" w:color="auto"/>
        <w:bottom w:val="none" w:sz="0" w:space="0" w:color="auto"/>
        <w:right w:val="none" w:sz="0" w:space="0" w:color="auto"/>
      </w:divBdr>
    </w:div>
    <w:div w:id="1711488340">
      <w:bodyDiv w:val="1"/>
      <w:marLeft w:val="0"/>
      <w:marRight w:val="0"/>
      <w:marTop w:val="0"/>
      <w:marBottom w:val="0"/>
      <w:divBdr>
        <w:top w:val="none" w:sz="0" w:space="0" w:color="auto"/>
        <w:left w:val="none" w:sz="0" w:space="0" w:color="auto"/>
        <w:bottom w:val="none" w:sz="0" w:space="0" w:color="auto"/>
        <w:right w:val="none" w:sz="0" w:space="0" w:color="auto"/>
      </w:divBdr>
    </w:div>
    <w:div w:id="1773208082">
      <w:bodyDiv w:val="1"/>
      <w:marLeft w:val="0"/>
      <w:marRight w:val="0"/>
      <w:marTop w:val="0"/>
      <w:marBottom w:val="0"/>
      <w:divBdr>
        <w:top w:val="none" w:sz="0" w:space="0" w:color="auto"/>
        <w:left w:val="none" w:sz="0" w:space="0" w:color="auto"/>
        <w:bottom w:val="none" w:sz="0" w:space="0" w:color="auto"/>
        <w:right w:val="none" w:sz="0" w:space="0" w:color="auto"/>
      </w:divBdr>
    </w:div>
    <w:div w:id="1796674252">
      <w:bodyDiv w:val="1"/>
      <w:marLeft w:val="0"/>
      <w:marRight w:val="0"/>
      <w:marTop w:val="0"/>
      <w:marBottom w:val="0"/>
      <w:divBdr>
        <w:top w:val="none" w:sz="0" w:space="0" w:color="auto"/>
        <w:left w:val="none" w:sz="0" w:space="0" w:color="auto"/>
        <w:bottom w:val="none" w:sz="0" w:space="0" w:color="auto"/>
        <w:right w:val="none" w:sz="0" w:space="0" w:color="auto"/>
      </w:divBdr>
    </w:div>
    <w:div w:id="1819880681">
      <w:bodyDiv w:val="1"/>
      <w:marLeft w:val="0"/>
      <w:marRight w:val="0"/>
      <w:marTop w:val="0"/>
      <w:marBottom w:val="0"/>
      <w:divBdr>
        <w:top w:val="none" w:sz="0" w:space="0" w:color="auto"/>
        <w:left w:val="none" w:sz="0" w:space="0" w:color="auto"/>
        <w:bottom w:val="none" w:sz="0" w:space="0" w:color="auto"/>
        <w:right w:val="none" w:sz="0" w:space="0" w:color="auto"/>
      </w:divBdr>
    </w:div>
    <w:div w:id="1823159335">
      <w:bodyDiv w:val="1"/>
      <w:marLeft w:val="0"/>
      <w:marRight w:val="0"/>
      <w:marTop w:val="0"/>
      <w:marBottom w:val="0"/>
      <w:divBdr>
        <w:top w:val="none" w:sz="0" w:space="0" w:color="auto"/>
        <w:left w:val="none" w:sz="0" w:space="0" w:color="auto"/>
        <w:bottom w:val="none" w:sz="0" w:space="0" w:color="auto"/>
        <w:right w:val="none" w:sz="0" w:space="0" w:color="auto"/>
      </w:divBdr>
    </w:div>
    <w:div w:id="1827934021">
      <w:bodyDiv w:val="1"/>
      <w:marLeft w:val="0"/>
      <w:marRight w:val="0"/>
      <w:marTop w:val="0"/>
      <w:marBottom w:val="0"/>
      <w:divBdr>
        <w:top w:val="none" w:sz="0" w:space="0" w:color="auto"/>
        <w:left w:val="none" w:sz="0" w:space="0" w:color="auto"/>
        <w:bottom w:val="none" w:sz="0" w:space="0" w:color="auto"/>
        <w:right w:val="none" w:sz="0" w:space="0" w:color="auto"/>
      </w:divBdr>
    </w:div>
    <w:div w:id="1835760058">
      <w:bodyDiv w:val="1"/>
      <w:marLeft w:val="0"/>
      <w:marRight w:val="0"/>
      <w:marTop w:val="0"/>
      <w:marBottom w:val="0"/>
      <w:divBdr>
        <w:top w:val="none" w:sz="0" w:space="0" w:color="auto"/>
        <w:left w:val="none" w:sz="0" w:space="0" w:color="auto"/>
        <w:bottom w:val="none" w:sz="0" w:space="0" w:color="auto"/>
        <w:right w:val="none" w:sz="0" w:space="0" w:color="auto"/>
      </w:divBdr>
    </w:div>
    <w:div w:id="1847940378">
      <w:bodyDiv w:val="1"/>
      <w:marLeft w:val="0"/>
      <w:marRight w:val="0"/>
      <w:marTop w:val="0"/>
      <w:marBottom w:val="0"/>
      <w:divBdr>
        <w:top w:val="none" w:sz="0" w:space="0" w:color="auto"/>
        <w:left w:val="none" w:sz="0" w:space="0" w:color="auto"/>
        <w:bottom w:val="none" w:sz="0" w:space="0" w:color="auto"/>
        <w:right w:val="none" w:sz="0" w:space="0" w:color="auto"/>
      </w:divBdr>
    </w:div>
    <w:div w:id="1864201378">
      <w:bodyDiv w:val="1"/>
      <w:marLeft w:val="0"/>
      <w:marRight w:val="0"/>
      <w:marTop w:val="0"/>
      <w:marBottom w:val="0"/>
      <w:divBdr>
        <w:top w:val="none" w:sz="0" w:space="0" w:color="auto"/>
        <w:left w:val="none" w:sz="0" w:space="0" w:color="auto"/>
        <w:bottom w:val="none" w:sz="0" w:space="0" w:color="auto"/>
        <w:right w:val="none" w:sz="0" w:space="0" w:color="auto"/>
      </w:divBdr>
    </w:div>
    <w:div w:id="1878197012">
      <w:bodyDiv w:val="1"/>
      <w:marLeft w:val="0"/>
      <w:marRight w:val="0"/>
      <w:marTop w:val="0"/>
      <w:marBottom w:val="0"/>
      <w:divBdr>
        <w:top w:val="none" w:sz="0" w:space="0" w:color="auto"/>
        <w:left w:val="none" w:sz="0" w:space="0" w:color="auto"/>
        <w:bottom w:val="none" w:sz="0" w:space="0" w:color="auto"/>
        <w:right w:val="none" w:sz="0" w:space="0" w:color="auto"/>
      </w:divBdr>
    </w:div>
    <w:div w:id="1903977580">
      <w:bodyDiv w:val="1"/>
      <w:marLeft w:val="0"/>
      <w:marRight w:val="0"/>
      <w:marTop w:val="0"/>
      <w:marBottom w:val="0"/>
      <w:divBdr>
        <w:top w:val="none" w:sz="0" w:space="0" w:color="auto"/>
        <w:left w:val="none" w:sz="0" w:space="0" w:color="auto"/>
        <w:bottom w:val="none" w:sz="0" w:space="0" w:color="auto"/>
        <w:right w:val="none" w:sz="0" w:space="0" w:color="auto"/>
      </w:divBdr>
    </w:div>
    <w:div w:id="1917282849">
      <w:bodyDiv w:val="1"/>
      <w:marLeft w:val="0"/>
      <w:marRight w:val="0"/>
      <w:marTop w:val="0"/>
      <w:marBottom w:val="0"/>
      <w:divBdr>
        <w:top w:val="none" w:sz="0" w:space="0" w:color="auto"/>
        <w:left w:val="none" w:sz="0" w:space="0" w:color="auto"/>
        <w:bottom w:val="none" w:sz="0" w:space="0" w:color="auto"/>
        <w:right w:val="none" w:sz="0" w:space="0" w:color="auto"/>
      </w:divBdr>
    </w:div>
    <w:div w:id="1941257202">
      <w:bodyDiv w:val="1"/>
      <w:marLeft w:val="0"/>
      <w:marRight w:val="0"/>
      <w:marTop w:val="0"/>
      <w:marBottom w:val="0"/>
      <w:divBdr>
        <w:top w:val="none" w:sz="0" w:space="0" w:color="auto"/>
        <w:left w:val="none" w:sz="0" w:space="0" w:color="auto"/>
        <w:bottom w:val="none" w:sz="0" w:space="0" w:color="auto"/>
        <w:right w:val="none" w:sz="0" w:space="0" w:color="auto"/>
      </w:divBdr>
    </w:div>
    <w:div w:id="1961452650">
      <w:bodyDiv w:val="1"/>
      <w:marLeft w:val="0"/>
      <w:marRight w:val="0"/>
      <w:marTop w:val="0"/>
      <w:marBottom w:val="0"/>
      <w:divBdr>
        <w:top w:val="none" w:sz="0" w:space="0" w:color="auto"/>
        <w:left w:val="none" w:sz="0" w:space="0" w:color="auto"/>
        <w:bottom w:val="none" w:sz="0" w:space="0" w:color="auto"/>
        <w:right w:val="none" w:sz="0" w:space="0" w:color="auto"/>
      </w:divBdr>
    </w:div>
    <w:div w:id="1969505103">
      <w:bodyDiv w:val="1"/>
      <w:marLeft w:val="0"/>
      <w:marRight w:val="0"/>
      <w:marTop w:val="0"/>
      <w:marBottom w:val="0"/>
      <w:divBdr>
        <w:top w:val="none" w:sz="0" w:space="0" w:color="auto"/>
        <w:left w:val="none" w:sz="0" w:space="0" w:color="auto"/>
        <w:bottom w:val="none" w:sz="0" w:space="0" w:color="auto"/>
        <w:right w:val="none" w:sz="0" w:space="0" w:color="auto"/>
      </w:divBdr>
    </w:div>
    <w:div w:id="1977445676">
      <w:bodyDiv w:val="1"/>
      <w:marLeft w:val="0"/>
      <w:marRight w:val="0"/>
      <w:marTop w:val="0"/>
      <w:marBottom w:val="0"/>
      <w:divBdr>
        <w:top w:val="none" w:sz="0" w:space="0" w:color="auto"/>
        <w:left w:val="none" w:sz="0" w:space="0" w:color="auto"/>
        <w:bottom w:val="none" w:sz="0" w:space="0" w:color="auto"/>
        <w:right w:val="none" w:sz="0" w:space="0" w:color="auto"/>
      </w:divBdr>
    </w:div>
    <w:div w:id="1986350490">
      <w:bodyDiv w:val="1"/>
      <w:marLeft w:val="0"/>
      <w:marRight w:val="0"/>
      <w:marTop w:val="0"/>
      <w:marBottom w:val="0"/>
      <w:divBdr>
        <w:top w:val="none" w:sz="0" w:space="0" w:color="auto"/>
        <w:left w:val="none" w:sz="0" w:space="0" w:color="auto"/>
        <w:bottom w:val="none" w:sz="0" w:space="0" w:color="auto"/>
        <w:right w:val="none" w:sz="0" w:space="0" w:color="auto"/>
      </w:divBdr>
    </w:div>
    <w:div w:id="2018262482">
      <w:bodyDiv w:val="1"/>
      <w:marLeft w:val="0"/>
      <w:marRight w:val="0"/>
      <w:marTop w:val="0"/>
      <w:marBottom w:val="0"/>
      <w:divBdr>
        <w:top w:val="none" w:sz="0" w:space="0" w:color="auto"/>
        <w:left w:val="none" w:sz="0" w:space="0" w:color="auto"/>
        <w:bottom w:val="none" w:sz="0" w:space="0" w:color="auto"/>
        <w:right w:val="none" w:sz="0" w:space="0" w:color="auto"/>
      </w:divBdr>
    </w:div>
    <w:div w:id="2024937527">
      <w:bodyDiv w:val="1"/>
      <w:marLeft w:val="0"/>
      <w:marRight w:val="0"/>
      <w:marTop w:val="0"/>
      <w:marBottom w:val="0"/>
      <w:divBdr>
        <w:top w:val="none" w:sz="0" w:space="0" w:color="auto"/>
        <w:left w:val="none" w:sz="0" w:space="0" w:color="auto"/>
        <w:bottom w:val="none" w:sz="0" w:space="0" w:color="auto"/>
        <w:right w:val="none" w:sz="0" w:space="0" w:color="auto"/>
      </w:divBdr>
    </w:div>
    <w:div w:id="2029216653">
      <w:bodyDiv w:val="1"/>
      <w:marLeft w:val="0"/>
      <w:marRight w:val="0"/>
      <w:marTop w:val="0"/>
      <w:marBottom w:val="0"/>
      <w:divBdr>
        <w:top w:val="none" w:sz="0" w:space="0" w:color="auto"/>
        <w:left w:val="none" w:sz="0" w:space="0" w:color="auto"/>
        <w:bottom w:val="none" w:sz="0" w:space="0" w:color="auto"/>
        <w:right w:val="none" w:sz="0" w:space="0" w:color="auto"/>
      </w:divBdr>
    </w:div>
    <w:div w:id="2036493750">
      <w:bodyDiv w:val="1"/>
      <w:marLeft w:val="0"/>
      <w:marRight w:val="0"/>
      <w:marTop w:val="0"/>
      <w:marBottom w:val="0"/>
      <w:divBdr>
        <w:top w:val="none" w:sz="0" w:space="0" w:color="auto"/>
        <w:left w:val="none" w:sz="0" w:space="0" w:color="auto"/>
        <w:bottom w:val="none" w:sz="0" w:space="0" w:color="auto"/>
        <w:right w:val="none" w:sz="0" w:space="0" w:color="auto"/>
      </w:divBdr>
    </w:div>
    <w:div w:id="2056003102">
      <w:bodyDiv w:val="1"/>
      <w:marLeft w:val="0"/>
      <w:marRight w:val="0"/>
      <w:marTop w:val="0"/>
      <w:marBottom w:val="0"/>
      <w:divBdr>
        <w:top w:val="none" w:sz="0" w:space="0" w:color="auto"/>
        <w:left w:val="none" w:sz="0" w:space="0" w:color="auto"/>
        <w:bottom w:val="none" w:sz="0" w:space="0" w:color="auto"/>
        <w:right w:val="none" w:sz="0" w:space="0" w:color="auto"/>
      </w:divBdr>
    </w:div>
    <w:div w:id="2059740495">
      <w:bodyDiv w:val="1"/>
      <w:marLeft w:val="0"/>
      <w:marRight w:val="0"/>
      <w:marTop w:val="0"/>
      <w:marBottom w:val="0"/>
      <w:divBdr>
        <w:top w:val="none" w:sz="0" w:space="0" w:color="auto"/>
        <w:left w:val="none" w:sz="0" w:space="0" w:color="auto"/>
        <w:bottom w:val="none" w:sz="0" w:space="0" w:color="auto"/>
        <w:right w:val="none" w:sz="0" w:space="0" w:color="auto"/>
      </w:divBdr>
    </w:div>
    <w:div w:id="2084255903">
      <w:bodyDiv w:val="1"/>
      <w:marLeft w:val="0"/>
      <w:marRight w:val="0"/>
      <w:marTop w:val="0"/>
      <w:marBottom w:val="0"/>
      <w:divBdr>
        <w:top w:val="none" w:sz="0" w:space="0" w:color="auto"/>
        <w:left w:val="none" w:sz="0" w:space="0" w:color="auto"/>
        <w:bottom w:val="none" w:sz="0" w:space="0" w:color="auto"/>
        <w:right w:val="none" w:sz="0" w:space="0" w:color="auto"/>
      </w:divBdr>
    </w:div>
    <w:div w:id="2085178247">
      <w:bodyDiv w:val="1"/>
      <w:marLeft w:val="0"/>
      <w:marRight w:val="0"/>
      <w:marTop w:val="0"/>
      <w:marBottom w:val="0"/>
      <w:divBdr>
        <w:top w:val="none" w:sz="0" w:space="0" w:color="auto"/>
        <w:left w:val="none" w:sz="0" w:space="0" w:color="auto"/>
        <w:bottom w:val="none" w:sz="0" w:space="0" w:color="auto"/>
        <w:right w:val="none" w:sz="0" w:space="0" w:color="auto"/>
      </w:divBdr>
    </w:div>
    <w:div w:id="2092506754">
      <w:bodyDiv w:val="1"/>
      <w:marLeft w:val="0"/>
      <w:marRight w:val="0"/>
      <w:marTop w:val="0"/>
      <w:marBottom w:val="0"/>
      <w:divBdr>
        <w:top w:val="none" w:sz="0" w:space="0" w:color="auto"/>
        <w:left w:val="none" w:sz="0" w:space="0" w:color="auto"/>
        <w:bottom w:val="none" w:sz="0" w:space="0" w:color="auto"/>
        <w:right w:val="none" w:sz="0" w:space="0" w:color="auto"/>
      </w:divBdr>
    </w:div>
    <w:div w:id="2108042380">
      <w:bodyDiv w:val="1"/>
      <w:marLeft w:val="0"/>
      <w:marRight w:val="0"/>
      <w:marTop w:val="0"/>
      <w:marBottom w:val="0"/>
      <w:divBdr>
        <w:top w:val="none" w:sz="0" w:space="0" w:color="auto"/>
        <w:left w:val="none" w:sz="0" w:space="0" w:color="auto"/>
        <w:bottom w:val="none" w:sz="0" w:space="0" w:color="auto"/>
        <w:right w:val="none" w:sz="0" w:space="0" w:color="auto"/>
      </w:divBdr>
    </w:div>
    <w:div w:id="2134711069">
      <w:bodyDiv w:val="1"/>
      <w:marLeft w:val="0"/>
      <w:marRight w:val="0"/>
      <w:marTop w:val="0"/>
      <w:marBottom w:val="0"/>
      <w:divBdr>
        <w:top w:val="none" w:sz="0" w:space="0" w:color="auto"/>
        <w:left w:val="none" w:sz="0" w:space="0" w:color="auto"/>
        <w:bottom w:val="none" w:sz="0" w:space="0" w:color="auto"/>
        <w:right w:val="none" w:sz="0" w:space="0" w:color="auto"/>
      </w:divBdr>
    </w:div>
    <w:div w:id="21387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7743-F531-4EB3-BD76-C41B45A9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关于开展上海市建设工程优秀管理成果评价和发布的通知</dc:title>
  <dc:creator>HP</dc:creator>
  <cp:lastModifiedBy>Windows 用户</cp:lastModifiedBy>
  <cp:revision>2</cp:revision>
  <cp:lastPrinted>2015-12-07T00:59:00Z</cp:lastPrinted>
  <dcterms:created xsi:type="dcterms:W3CDTF">2021-12-06T05:47:00Z</dcterms:created>
  <dcterms:modified xsi:type="dcterms:W3CDTF">2021-12-06T05:47:00Z</dcterms:modified>
</cp:coreProperties>
</file>