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b/>
          <w:sz w:val="24"/>
          <w:szCs w:val="24"/>
        </w:rPr>
      </w:pPr>
      <w:bookmarkStart w:id="0" w:name="_GoBack"/>
    </w:p>
    <w:p>
      <w:pPr>
        <w:widowControl/>
        <w:spacing w:line="360" w:lineRule="auto"/>
        <w:ind w:firstLine="48" w:firstLineChars="2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上海建筑施工行业第九届BIM技术应用大赛结果</w:t>
      </w:r>
    </w:p>
    <w:bookmarkEnd w:id="0"/>
    <w:p>
      <w:pPr>
        <w:widowControl/>
        <w:spacing w:line="360" w:lineRule="auto"/>
        <w:ind w:firstLine="48" w:firstLineChars="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（排名不分先后）</w:t>
      </w:r>
    </w:p>
    <w:p/>
    <w:tbl>
      <w:tblPr>
        <w:tblStyle w:val="6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95"/>
        <w:gridCol w:w="2881"/>
        <w:gridCol w:w="171"/>
        <w:gridCol w:w="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797" w:type="dxa"/>
            <w:gridSpan w:val="5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中国福利会国际和平妇幼保健院奉贤院区新建项目BIM技术综合应用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上海建工五建集团有限公司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2023年亚洲杯青岛青春足球场智慧建造应用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树兰（济南）国际医院项目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上海市第六人民医院骨科临床诊疗中心逆作法施工全过程BIM创新应用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上海建工四建集团有限公司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新江湾城F区F1-A/B地块商办项目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中建八局科技建设有限公司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BIM技术助力打造高端酒店--南浔太阳酒店项目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BIM技术在洛阳市奥林匹克中心项目全专业建造中的综合应用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BIM助力如意湖商业综合体项目快速建造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徐宿淮盐宿迁高铁站片区停车便利化工程EPC总承包项目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中建五局华东建设有限公司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BIM技术在空间异型拱桥中的应用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中铁上海工程局集团有限公司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北外滩世界会客厅数字化建造技术应用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上海市建筑装饰工程集团有限公司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基于BIM技术的大跨度双曲面幕墙智慧建造创新应用——桐乡全民健身中心幕墙项目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中建八局装饰工程有限公司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长三角一体化绿色科技示范楼项目BIM综合应用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上海建工五建集团第八工程公司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嘉定新城菊园社区项目智能建造技术综合应用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上海建工四建集团有限公司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北蔡培花社区Z000501单元A3-2a地块租赁住房项目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上海建工四建集团有限公司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基于数字化的上海展览中心外立面保护修缮技术研究与应用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上海市建筑装饰工程集团有限公司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济南市中医医院东院区建设项目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杭州嘉里之星项目BIM技术施工应用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BIM技术助力顺蓬营公路智慧建造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模式动物表型与遗传研究-国家重大科技设施的BIM全球首创应用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中建八局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”大型城市科技文化综合体“洛阳市科技馆新馆EPC项目BIM综合应用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海纳百川 取则行远 用心铸海大 BIM赢未来——中国海洋大学学习综合体施工阶段BIM应用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BIM在成都马厂坝站TOD 一体化应用的实践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九万里风鹏正举，BIM技术在国产飞机成都生产基地的深度应用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烟台蓬莱国际机场二期工程T2航站楼工程施工1标段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浙江省人民医院富阳院区一期项目施工阶段BIM技术综合应用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浙岱一院EPC项目BIM设计优化与施工管理应用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大型“平疫结合”医院BIM技术应用——南通医学中心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BIM技术在南京外国语学校项目设计及施工阶段的综合应用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“超大型商业综合体”新发展楷林广场项目BIM施工应用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BIM技术助力深基坑超高层总承包项目的创新管理应用-苏州华贸中心项目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中国建筑第八工程局有限公司总承包公司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BIM技术在四川大学博物馆群项目设计-施工一体化应用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“智慧治污，减排先锋”亚洲最大全地埋MBR技术污水厂BIM深度应用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浙大邵逸夫医院绍兴院区施工总承包项目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基于BIM的数字化建造技术在瀚讯无线技术研发总部项目中的应用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浦东新区惠南镇东南社区16-05地块 征收安置房项目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上海市浦东新区建设（集团）有限公司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菏泽市长江路（西安路至上海路）快速通道项目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基于BIM技术的高效智慧建造-深圳市大鹏新区人民医院钢结构项目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黄河大道一期五标段市政改造项目--以BIM技术助力高效化施工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济南市第三人民医院医疗康养综合楼建设项目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上海市轨道交通15号线装饰安装10标工程梅岭北路、大渡河路站BIM技术创新应用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杭州恒隆广场总承包（标段1）工程项目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BIM技术在龙游健康产业中心项目EPC工程中的机电全专业综合应用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上海火车站北广场C1地块项目综合机电工程的智慧建造应用体系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BIM+智慧工厂助力新桥智能电动汽车产业园钢结构工程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BIM技术在陆家嘴御桥10B-04地块项目施工管理中的应用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7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“熔铸雷州，百炼成焦”——BIM技术助力宝钢湛江三高炉炼焦工程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路特斯全球总部智造中心（一期）项目施工阶段BIM技术综合应用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山东省中医院西院区综合楼项目+基于BIM+5G的智慧建造运维与运维技术应用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示范区嘉善片区商业配套项目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中建八局总承包公司江苏分公司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信达生物制药集团全球研发中心项目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中建八局发展建设有限公司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“区块链+BIM“ 赋能即墨龙山优质高中项目高效建设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九星城（九宫格）三标段工程总承包（EPC）项目BIM技术应用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中国建筑第八工程局上海公司第二分公司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上海张江科学城副中心核心区73-02、74-01地块项目精益建造施工BIM应用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上海建工五建集团有限公司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EPC模式下台州玉环东风未来社区一期项目BIM+GIS数字化设计探索与突破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BIM技术助力打造“一带一路”合作典范埃及新行政首都中央商务区-P5标段精细化管理应用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成都东软教育健康科技实训基地项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中建一局集团第一建筑有限公司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奉贤青少年活动中心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EPC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上海市建工设计研究总院有限公司第二设计院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中华中学设计施工全过程BIM应用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上海建工四建集团有限公司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国网山东电力生产检修建设基地二期(应急救援、大数据中心项目)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BIM技术助力成都锦江健康驿站疫情防控项目快速建造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浦东机场自贸区A4地块创新供应链基地（一期）项目BIM技术综合应用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张江西北区07-03科技总部平台项目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上海市浦东新区建设(集团)有限公司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龙游健康产业中心项目EPC工程施工BIM应用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临港南汇新城国际文化创意园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上海建工集团股份有限公司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青岛国际啤酒城改造项目T1T2楼工程施工阶段BIM技术综合应用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长江口中华鲟自然保护区基地（二期）建设工程施工阶段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上海市建工设计研究总院有限公司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BIM技术在彼友商业中心项目全寿命周期的综合应用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舜元建设（集团）有限公司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北京城市副中心行政办公区东南组团一标段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泰康（南京）国际医学中心项目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中建五局华东建设有限公司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广州市工贸技师学院迁建工程（教学区）施工总承包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“全景生息，多元融合”-BIM+智慧建造助力打造雄安高品质城市公园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BIM技术在海口市国际中医中心项目全生命周期的应用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上海市建工设计研究总院有限公司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邢台银行综合营业楼项目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绍兴传媒中心EPC项目基于BIM技术的设计、施工阶段综合应用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西宁大学校园建设项目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基于bim技术在南太子湖全地埋污水处理厂数字建造的探索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中铁上海工程局集团有限公司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BIM技术助力雄安容东片区完全中学项目智慧建造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川沙华夏社区单元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A01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街坊（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A01-02b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）征收安置房项目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上海市浦东新区建设（集团）有限公司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蓬安体育中心BIM综合应用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海口新海港GTC项目施工总承包施工全过程BIM应用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上海建工四建集团有限公司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全球唯一沉浸式熊猫逍遥乐园——BIM技术综合管理在成都大熊猫基地扩建工程中的应用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重型燃气轮机试验能力条件建设项目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中国核工业华兴建设有限公司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雄安新区容西安置房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组团项目基于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技术的智慧建造应用实践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中铁上海工程局集团有限公司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科威特医保医院项目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海口美兰国际机场新塔台工程施工BIM技术应用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上海建工五建集团有限公司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年产18GWh新能源电池建设项目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综合组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基于BIM技术在轨道交通18号线国权路站上盖项目施工深化应用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中建八局第二建设有限公司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青岛微电子产业园全过程BIM低碳建造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成都SKP项目基于BIM的智慧建造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BIM技术在特斯拉上海超级工厂（一期）工艺设备及管道安装施工中的应用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BIM技术助推张江国际社区人才公寓（三期08-01）项目高效建造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烟台城市快速路山海路建设工程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BIM技术在嘉兴市文化艺术中心滑动屋盖设计中的应用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中冶（上海）钢结构科技有限公司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康复大学创新核项目基于BIM的多平台协同与低碳建造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嘉里城市之星（二期）项目机电安装工程的BIM精细化管理与应用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上海体育场钢屋盖改造数字更新技术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上海市机械施工集团有限公司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陆家嘴御桥04A-01地块项目施工阶段BIM技术应用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BIM技术在森兰国际六期（D3-10）项目施工阶段的综合应用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上海融侨商务中心项目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中建二局四公司华东事业部上海融侨中心项目部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二环北路及东西延伸段(镜水路-越兴路)智慧快速路工程(镜水路至越东路)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中建八局新型建造工程有限公司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自贸区临港新片区PDC1-0401单元顶尖科学家社区H02-01地块项目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上海市建工设计研究总院有限公司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梁家跨河景观桥项目钢结构BIM技术应用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中国建筑第八工程局有限公司钢结构工程公司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上海市松江广富林B06-03地块项目综合机电分包工程BIM创新及应用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国际医学园区19-04地块医养结合项目（一期）暨周浦养护院新建工程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上海市浦东新区建设（集团）有限公司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BIM技术助力万安四期高装配率住宅项目智慧建造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五冶集团上海有限公司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BIM技术在苏州河段深层排水调蓄管道系统工程试验段SS1.1标工程施工管理中的应用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上海隧道工程有限公司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泾河新城体育中心钢结构安装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BIM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应用实例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中国建筑第八工程局有限公司钢结构工程公司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苏州市疾病预防控制中心迁建项目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单项组</w:t>
            </w:r>
          </w:p>
        </w:tc>
      </w:tr>
    </w:tbl>
    <w:p>
      <w:pPr>
        <w:rPr>
          <w:b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134"/>
    <w:rsid w:val="00011E99"/>
    <w:rsid w:val="000A01A8"/>
    <w:rsid w:val="000A306F"/>
    <w:rsid w:val="000D6F1A"/>
    <w:rsid w:val="000F09AE"/>
    <w:rsid w:val="00120B55"/>
    <w:rsid w:val="00135CB2"/>
    <w:rsid w:val="00143C68"/>
    <w:rsid w:val="00192134"/>
    <w:rsid w:val="001950FB"/>
    <w:rsid w:val="001A0EED"/>
    <w:rsid w:val="001D36F8"/>
    <w:rsid w:val="001D64DB"/>
    <w:rsid w:val="00244830"/>
    <w:rsid w:val="00265384"/>
    <w:rsid w:val="00283268"/>
    <w:rsid w:val="002A7674"/>
    <w:rsid w:val="002E3CCD"/>
    <w:rsid w:val="002E55D7"/>
    <w:rsid w:val="003370C1"/>
    <w:rsid w:val="00363FC8"/>
    <w:rsid w:val="00396DC7"/>
    <w:rsid w:val="003B1B07"/>
    <w:rsid w:val="003B1E76"/>
    <w:rsid w:val="003B6ED3"/>
    <w:rsid w:val="003C768B"/>
    <w:rsid w:val="003D7EF4"/>
    <w:rsid w:val="003E0B68"/>
    <w:rsid w:val="003E1D35"/>
    <w:rsid w:val="00401DC1"/>
    <w:rsid w:val="004509B1"/>
    <w:rsid w:val="00452E44"/>
    <w:rsid w:val="004801B1"/>
    <w:rsid w:val="00480F18"/>
    <w:rsid w:val="004B66CE"/>
    <w:rsid w:val="0050099A"/>
    <w:rsid w:val="0050108A"/>
    <w:rsid w:val="00517C0A"/>
    <w:rsid w:val="00531179"/>
    <w:rsid w:val="005445A2"/>
    <w:rsid w:val="00585AA2"/>
    <w:rsid w:val="005A3F92"/>
    <w:rsid w:val="005A4489"/>
    <w:rsid w:val="005C48BB"/>
    <w:rsid w:val="005E13E9"/>
    <w:rsid w:val="00605155"/>
    <w:rsid w:val="00652E58"/>
    <w:rsid w:val="00665DEF"/>
    <w:rsid w:val="006739C4"/>
    <w:rsid w:val="0068620B"/>
    <w:rsid w:val="006934A8"/>
    <w:rsid w:val="00693DA3"/>
    <w:rsid w:val="006A1868"/>
    <w:rsid w:val="006B54D4"/>
    <w:rsid w:val="0075785D"/>
    <w:rsid w:val="0079346A"/>
    <w:rsid w:val="007E6DD1"/>
    <w:rsid w:val="007F2F46"/>
    <w:rsid w:val="008335DC"/>
    <w:rsid w:val="00842393"/>
    <w:rsid w:val="008537DB"/>
    <w:rsid w:val="00881E72"/>
    <w:rsid w:val="00893E0D"/>
    <w:rsid w:val="008F2F0F"/>
    <w:rsid w:val="009126F4"/>
    <w:rsid w:val="00973E04"/>
    <w:rsid w:val="009B07C3"/>
    <w:rsid w:val="009D4484"/>
    <w:rsid w:val="00A01E58"/>
    <w:rsid w:val="00A0258A"/>
    <w:rsid w:val="00A31241"/>
    <w:rsid w:val="00A71039"/>
    <w:rsid w:val="00AC2CE1"/>
    <w:rsid w:val="00AD4E2A"/>
    <w:rsid w:val="00AF3FC0"/>
    <w:rsid w:val="00B013D8"/>
    <w:rsid w:val="00B066DD"/>
    <w:rsid w:val="00B1420B"/>
    <w:rsid w:val="00B36B1A"/>
    <w:rsid w:val="00B63666"/>
    <w:rsid w:val="00BA0A4C"/>
    <w:rsid w:val="00BB0FE6"/>
    <w:rsid w:val="00BB5C2A"/>
    <w:rsid w:val="00BF27B1"/>
    <w:rsid w:val="00BF78E4"/>
    <w:rsid w:val="00C12613"/>
    <w:rsid w:val="00C1410D"/>
    <w:rsid w:val="00C43F19"/>
    <w:rsid w:val="00CA7B55"/>
    <w:rsid w:val="00CB4A60"/>
    <w:rsid w:val="00CB534C"/>
    <w:rsid w:val="00CD0212"/>
    <w:rsid w:val="00D509B6"/>
    <w:rsid w:val="00D82882"/>
    <w:rsid w:val="00DB19C6"/>
    <w:rsid w:val="00DE44BD"/>
    <w:rsid w:val="00E1580B"/>
    <w:rsid w:val="00E15D1A"/>
    <w:rsid w:val="00E17240"/>
    <w:rsid w:val="00E47492"/>
    <w:rsid w:val="00E51D17"/>
    <w:rsid w:val="00E53A4A"/>
    <w:rsid w:val="00E64B74"/>
    <w:rsid w:val="00E75C59"/>
    <w:rsid w:val="00E90577"/>
    <w:rsid w:val="00EB1141"/>
    <w:rsid w:val="00F20D26"/>
    <w:rsid w:val="00F76B74"/>
    <w:rsid w:val="00FE2B53"/>
    <w:rsid w:val="411F47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C1D09F-E684-42AD-B99F-E1C07B44C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835</Words>
  <Characters>4762</Characters>
  <Lines>39</Lines>
  <Paragraphs>11</Paragraphs>
  <TotalTime>87</TotalTime>
  <ScaleCrop>false</ScaleCrop>
  <LinksUpToDate>false</LinksUpToDate>
  <CharactersWithSpaces>5586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2022-10-31T03:00:00Z</dcterms:created>
  <dc:creator>Microsoft</dc:creator>
  <cp:lastModifiedBy>CD&amp;RB</cp:lastModifiedBy>
  <cp:lastPrinted>2022-10-31T05:51:00Z</cp:lastPrinted>
  <dcterms:modified xsi:type="dcterms:W3CDTF">2022-11-07T05:43:38Z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