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9A" w:rsidRDefault="009155A8">
      <w:pPr>
        <w:pStyle w:val="a3"/>
        <w:spacing w:before="0" w:line="382" w:lineRule="exact"/>
        <w:rPr>
          <w:lang w:eastAsia="zh-CN"/>
        </w:rPr>
      </w:pPr>
      <w:bookmarkStart w:id="0" w:name="结束"/>
      <w:bookmarkEnd w:id="0"/>
      <w:r>
        <w:rPr>
          <w:spacing w:val="12"/>
          <w:lang w:eastAsia="zh-CN"/>
        </w:rPr>
        <w:t>附件：</w:t>
      </w:r>
    </w:p>
    <w:p w:rsidR="00497F9A" w:rsidRDefault="00497F9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497F9A" w:rsidRDefault="00497F9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497F9A" w:rsidRDefault="00497F9A">
      <w:pPr>
        <w:spacing w:before="7"/>
        <w:rPr>
          <w:rFonts w:ascii="仿宋" w:eastAsia="仿宋" w:hAnsi="仿宋" w:cs="仿宋"/>
          <w:sz w:val="19"/>
          <w:szCs w:val="19"/>
          <w:lang w:eastAsia="zh-CN"/>
        </w:rPr>
      </w:pPr>
    </w:p>
    <w:p w:rsidR="00497F9A" w:rsidRDefault="009155A8">
      <w:pPr>
        <w:pStyle w:val="Heading1"/>
        <w:spacing w:line="539" w:lineRule="exact"/>
        <w:ind w:right="330"/>
        <w:jc w:val="center"/>
        <w:rPr>
          <w:b w:val="0"/>
          <w:bCs w:val="0"/>
          <w:lang w:eastAsia="zh-CN"/>
        </w:rPr>
      </w:pPr>
      <w:r>
        <w:rPr>
          <w:spacing w:val="2"/>
          <w:lang w:eastAsia="zh-CN"/>
        </w:rPr>
        <w:t>上海市工程建设规范</w:t>
      </w:r>
    </w:p>
    <w:p w:rsidR="00497F9A" w:rsidRDefault="00497F9A">
      <w:pPr>
        <w:spacing w:before="5"/>
        <w:rPr>
          <w:rFonts w:ascii="宋体" w:eastAsia="宋体" w:hAnsi="宋体" w:cs="宋体"/>
          <w:b/>
          <w:bCs/>
          <w:sz w:val="58"/>
          <w:szCs w:val="58"/>
          <w:lang w:eastAsia="zh-CN"/>
        </w:rPr>
      </w:pPr>
    </w:p>
    <w:p w:rsidR="00497F9A" w:rsidRDefault="009155A8">
      <w:pPr>
        <w:ind w:left="329" w:right="330"/>
        <w:jc w:val="center"/>
        <w:rPr>
          <w:rFonts w:ascii="宋体" w:eastAsia="宋体" w:hAnsi="宋体" w:cs="宋体"/>
          <w:sz w:val="52"/>
          <w:szCs w:val="52"/>
          <w:lang w:eastAsia="zh-CN"/>
        </w:rPr>
      </w:pPr>
      <w:r>
        <w:rPr>
          <w:rFonts w:ascii="宋体" w:eastAsia="宋体" w:hAnsi="宋体" w:cs="宋体"/>
          <w:b/>
          <w:bCs/>
          <w:spacing w:val="1"/>
          <w:sz w:val="52"/>
          <w:szCs w:val="52"/>
          <w:lang w:eastAsia="zh-CN"/>
        </w:rPr>
        <w:t>水利工程施工质量检验与评定标准</w:t>
      </w:r>
    </w:p>
    <w:p w:rsidR="00497F9A" w:rsidRDefault="00497F9A">
      <w:pPr>
        <w:spacing w:before="2"/>
        <w:rPr>
          <w:rFonts w:ascii="宋体" w:eastAsia="宋体" w:hAnsi="宋体" w:cs="宋体"/>
          <w:b/>
          <w:bCs/>
          <w:sz w:val="68"/>
          <w:szCs w:val="68"/>
          <w:lang w:eastAsia="zh-CN"/>
        </w:rPr>
      </w:pPr>
    </w:p>
    <w:p w:rsidR="00497F9A" w:rsidRDefault="009155A8">
      <w:pPr>
        <w:pStyle w:val="Heading2"/>
        <w:spacing w:line="295" w:lineRule="auto"/>
        <w:ind w:right="842"/>
        <w:jc w:val="center"/>
      </w:pPr>
      <w:r>
        <w:t>Inspection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1"/>
        </w:rPr>
        <w:t>assessment</w:t>
      </w:r>
      <w:r>
        <w:rPr>
          <w:spacing w:val="-16"/>
        </w:rPr>
        <w:t xml:space="preserve"> </w:t>
      </w:r>
      <w:r>
        <w:t>standard</w:t>
      </w:r>
      <w:r>
        <w:rPr>
          <w:spacing w:val="-16"/>
        </w:rPr>
        <w:t xml:space="preserve"> </w:t>
      </w:r>
      <w:r>
        <w:t>for</w:t>
      </w:r>
      <w:r>
        <w:rPr>
          <w:spacing w:val="29"/>
          <w:w w:val="99"/>
        </w:rPr>
        <w:t xml:space="preserve"> </w:t>
      </w:r>
      <w:r>
        <w:t>construction</w:t>
      </w:r>
    </w:p>
    <w:p w:rsidR="00497F9A" w:rsidRDefault="009155A8">
      <w:pPr>
        <w:spacing w:before="4" w:line="295" w:lineRule="auto"/>
        <w:ind w:left="1445" w:right="1447"/>
        <w:jc w:val="center"/>
        <w:rPr>
          <w:rFonts w:ascii="Times New Roman" w:eastAsia="Times New Roman" w:hAnsi="Times New Roman" w:cs="Times New Roman"/>
          <w:sz w:val="44"/>
          <w:szCs w:val="4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44"/>
          <w:szCs w:val="44"/>
        </w:rPr>
        <w:t>quality</w:t>
      </w:r>
      <w:proofErr w:type="gramEnd"/>
      <w:r>
        <w:rPr>
          <w:rFonts w:ascii="Times New Roman" w:eastAsia="Times New Roman" w:hAnsi="Times New Roman" w:cs="Times New Roman"/>
          <w:spacing w:val="-17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44"/>
        </w:rPr>
        <w:t>of</w:t>
      </w:r>
      <w:r>
        <w:rPr>
          <w:rFonts w:ascii="Times New Roman" w:eastAsia="Times New Roman" w:hAnsi="Times New Roman" w:cs="Times New Roman"/>
          <w:spacing w:val="-19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44"/>
        </w:rPr>
        <w:t>hydraulic</w:t>
      </w:r>
      <w:r>
        <w:rPr>
          <w:rFonts w:ascii="Times New Roman" w:eastAsia="Times New Roman" w:hAnsi="Times New Roman" w:cs="Times New Roman"/>
          <w:spacing w:val="-19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44"/>
          <w:szCs w:val="44"/>
        </w:rPr>
        <w:t>engineering</w:t>
      </w:r>
      <w:r>
        <w:rPr>
          <w:rFonts w:ascii="Times New Roman" w:eastAsia="Times New Roman" w:hAnsi="Times New Roman" w:cs="Times New Roman"/>
          <w:spacing w:val="34"/>
          <w:w w:val="99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44"/>
        </w:rPr>
        <w:t>DG/TJ08-90—2014</w:t>
      </w:r>
    </w:p>
    <w:p w:rsidR="00497F9A" w:rsidRDefault="009155A8">
      <w:pPr>
        <w:spacing w:before="4" w:line="505" w:lineRule="exact"/>
        <w:ind w:left="2872" w:right="2869"/>
        <w:jc w:val="center"/>
        <w:rPr>
          <w:rFonts w:ascii="Times New Roman" w:eastAsia="Times New Roman" w:hAnsi="Times New Roman" w:cs="Times New Roman"/>
          <w:sz w:val="44"/>
          <w:szCs w:val="44"/>
          <w:lang w:eastAsia="zh-CN"/>
        </w:rPr>
      </w:pPr>
      <w:r>
        <w:rPr>
          <w:rFonts w:ascii="Times New Roman"/>
          <w:sz w:val="44"/>
          <w:lang w:eastAsia="zh-CN"/>
        </w:rPr>
        <w:t>J10053-2014</w:t>
      </w:r>
    </w:p>
    <w:p w:rsidR="00497F9A" w:rsidRDefault="009155A8">
      <w:pPr>
        <w:tabs>
          <w:tab w:val="left" w:pos="3699"/>
        </w:tabs>
        <w:spacing w:line="254" w:lineRule="auto"/>
        <w:ind w:left="2204" w:right="2206"/>
        <w:jc w:val="center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/>
          <w:w w:val="95"/>
          <w:sz w:val="44"/>
          <w:szCs w:val="44"/>
          <w:lang w:eastAsia="zh-CN"/>
        </w:rPr>
        <w:t>（</w:t>
      </w:r>
      <w:r>
        <w:rPr>
          <w:rFonts w:ascii="方正舒体" w:eastAsia="方正舒体" w:hAnsi="方正舒体" w:cs="方正舒体"/>
          <w:w w:val="95"/>
          <w:sz w:val="44"/>
          <w:szCs w:val="44"/>
          <w:lang w:eastAsia="zh-CN"/>
        </w:rPr>
        <w:t>2018</w:t>
      </w:r>
      <w:r>
        <w:rPr>
          <w:rFonts w:ascii="方正舒体" w:eastAsia="方正舒体" w:hAnsi="方正舒体" w:cs="方正舒体"/>
          <w:w w:val="95"/>
          <w:sz w:val="44"/>
          <w:szCs w:val="44"/>
          <w:lang w:eastAsia="zh-CN"/>
        </w:rPr>
        <w:tab/>
      </w:r>
      <w:r>
        <w:rPr>
          <w:rFonts w:ascii="宋体" w:eastAsia="宋体" w:hAnsi="宋体" w:cs="宋体"/>
          <w:w w:val="95"/>
          <w:sz w:val="44"/>
          <w:szCs w:val="44"/>
          <w:lang w:eastAsia="zh-CN"/>
        </w:rPr>
        <w:t>年局部修订）</w:t>
      </w:r>
      <w:r>
        <w:rPr>
          <w:rFonts w:ascii="宋体" w:eastAsia="宋体" w:hAnsi="宋体" w:cs="宋体"/>
          <w:spacing w:val="22"/>
          <w:w w:val="99"/>
          <w:sz w:val="44"/>
          <w:szCs w:val="44"/>
          <w:lang w:eastAsia="zh-CN"/>
        </w:rPr>
        <w:t xml:space="preserve"> </w:t>
      </w:r>
      <w:r>
        <w:rPr>
          <w:rFonts w:ascii="宋体" w:eastAsia="宋体" w:hAnsi="宋体" w:cs="宋体"/>
          <w:sz w:val="44"/>
          <w:szCs w:val="44"/>
          <w:lang w:eastAsia="zh-CN"/>
        </w:rPr>
        <w:t>修订条文及说明</w:t>
      </w:r>
    </w:p>
    <w:p w:rsidR="00497F9A" w:rsidRDefault="00497F9A">
      <w:pPr>
        <w:rPr>
          <w:rFonts w:ascii="宋体" w:eastAsia="宋体" w:hAnsi="宋体" w:cs="宋体"/>
          <w:sz w:val="44"/>
          <w:szCs w:val="44"/>
          <w:lang w:eastAsia="zh-CN"/>
        </w:rPr>
      </w:pPr>
    </w:p>
    <w:p w:rsidR="00497F9A" w:rsidRDefault="00497F9A">
      <w:pPr>
        <w:rPr>
          <w:rFonts w:ascii="宋体" w:eastAsia="宋体" w:hAnsi="宋体" w:cs="宋体"/>
          <w:sz w:val="44"/>
          <w:szCs w:val="44"/>
          <w:lang w:eastAsia="zh-CN"/>
        </w:rPr>
      </w:pPr>
    </w:p>
    <w:p w:rsidR="00497F9A" w:rsidRDefault="00497F9A">
      <w:pPr>
        <w:rPr>
          <w:rFonts w:ascii="宋体" w:eastAsia="宋体" w:hAnsi="宋体" w:cs="宋体"/>
          <w:sz w:val="44"/>
          <w:szCs w:val="44"/>
          <w:lang w:eastAsia="zh-CN"/>
        </w:rPr>
      </w:pPr>
    </w:p>
    <w:p w:rsidR="00497F9A" w:rsidRDefault="00497F9A">
      <w:pPr>
        <w:rPr>
          <w:rFonts w:ascii="宋体" w:eastAsia="宋体" w:hAnsi="宋体" w:cs="宋体"/>
          <w:sz w:val="44"/>
          <w:szCs w:val="44"/>
          <w:lang w:eastAsia="zh-CN"/>
        </w:rPr>
      </w:pPr>
    </w:p>
    <w:p w:rsidR="00497F9A" w:rsidRDefault="00497F9A">
      <w:pPr>
        <w:rPr>
          <w:rFonts w:ascii="宋体" w:eastAsia="宋体" w:hAnsi="宋体" w:cs="宋体"/>
          <w:sz w:val="44"/>
          <w:szCs w:val="44"/>
          <w:lang w:eastAsia="zh-CN"/>
        </w:rPr>
      </w:pPr>
    </w:p>
    <w:p w:rsidR="00497F9A" w:rsidRDefault="00497F9A">
      <w:pPr>
        <w:rPr>
          <w:rFonts w:ascii="宋体" w:eastAsia="宋体" w:hAnsi="宋体" w:cs="宋体"/>
          <w:sz w:val="44"/>
          <w:szCs w:val="44"/>
          <w:lang w:eastAsia="zh-CN"/>
        </w:rPr>
      </w:pPr>
    </w:p>
    <w:p w:rsidR="00497F9A" w:rsidRDefault="00497F9A">
      <w:pPr>
        <w:spacing w:before="9"/>
        <w:rPr>
          <w:rFonts w:ascii="宋体" w:eastAsia="宋体" w:hAnsi="宋体" w:cs="宋体"/>
          <w:sz w:val="31"/>
          <w:szCs w:val="31"/>
          <w:lang w:eastAsia="zh-CN"/>
        </w:rPr>
      </w:pPr>
    </w:p>
    <w:p w:rsidR="00497F9A" w:rsidRDefault="009155A8">
      <w:pPr>
        <w:pStyle w:val="a3"/>
        <w:spacing w:before="0"/>
        <w:ind w:left="329" w:right="329"/>
        <w:jc w:val="center"/>
        <w:rPr>
          <w:rFonts w:ascii="宋体" w:eastAsia="宋体" w:hAnsi="宋体" w:cs="宋体"/>
          <w:lang w:eastAsia="zh-CN"/>
        </w:rPr>
      </w:pPr>
      <w:r>
        <w:rPr>
          <w:rFonts w:ascii="方正舒体" w:eastAsia="方正舒体" w:hAnsi="方正舒体" w:cs="方正舒体"/>
          <w:spacing w:val="-1"/>
          <w:lang w:eastAsia="zh-CN"/>
        </w:rPr>
        <w:t>2018</w:t>
      </w:r>
      <w:r>
        <w:rPr>
          <w:rFonts w:ascii="方正舒体" w:eastAsia="方正舒体" w:hAnsi="方正舒体" w:cs="方正舒体"/>
          <w:spacing w:val="-8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上海</w:t>
      </w:r>
    </w:p>
    <w:p w:rsidR="00497F9A" w:rsidRDefault="00497F9A">
      <w:pPr>
        <w:jc w:val="center"/>
        <w:rPr>
          <w:rFonts w:ascii="宋体" w:eastAsia="宋体" w:hAnsi="宋体" w:cs="宋体"/>
          <w:lang w:eastAsia="zh-CN"/>
        </w:rPr>
        <w:sectPr w:rsidR="00497F9A">
          <w:footerReference w:type="even" r:id="rId6"/>
          <w:footerReference w:type="default" r:id="rId7"/>
          <w:pgSz w:w="11910" w:h="16840"/>
          <w:pgMar w:top="1500" w:right="1680" w:bottom="2540" w:left="1680" w:header="0" w:footer="1849" w:gutter="0"/>
          <w:cols w:space="720"/>
        </w:sectPr>
      </w:pPr>
    </w:p>
    <w:p w:rsidR="00497F9A" w:rsidRDefault="009155A8">
      <w:pPr>
        <w:spacing w:line="437" w:lineRule="exact"/>
        <w:ind w:left="718" w:firstLine="2835"/>
        <w:rPr>
          <w:rFonts w:ascii="华文中宋" w:eastAsia="华文中宋" w:hAnsi="华文中宋" w:cs="华文中宋"/>
          <w:sz w:val="36"/>
          <w:szCs w:val="36"/>
          <w:lang w:eastAsia="zh-CN"/>
        </w:rPr>
      </w:pPr>
      <w:r>
        <w:rPr>
          <w:rFonts w:ascii="华文中宋" w:eastAsia="华文中宋" w:hAnsi="华文中宋" w:cs="华文中宋"/>
          <w:b/>
          <w:bCs/>
          <w:sz w:val="36"/>
          <w:szCs w:val="36"/>
          <w:lang w:eastAsia="zh-CN"/>
        </w:rPr>
        <w:lastRenderedPageBreak/>
        <w:t>修订说明</w:t>
      </w:r>
    </w:p>
    <w:p w:rsidR="00497F9A" w:rsidRDefault="00497F9A">
      <w:pPr>
        <w:rPr>
          <w:rFonts w:ascii="华文中宋" w:eastAsia="华文中宋" w:hAnsi="华文中宋" w:cs="华文中宋"/>
          <w:b/>
          <w:bCs/>
          <w:sz w:val="36"/>
          <w:szCs w:val="36"/>
          <w:lang w:eastAsia="zh-CN"/>
        </w:rPr>
      </w:pPr>
    </w:p>
    <w:p w:rsidR="00497F9A" w:rsidRDefault="00497F9A">
      <w:pPr>
        <w:spacing w:before="1"/>
        <w:rPr>
          <w:rFonts w:ascii="华文中宋" w:eastAsia="华文中宋" w:hAnsi="华文中宋" w:cs="华文中宋"/>
          <w:b/>
          <w:bCs/>
          <w:sz w:val="24"/>
          <w:szCs w:val="24"/>
          <w:lang w:eastAsia="zh-CN"/>
        </w:rPr>
      </w:pPr>
    </w:p>
    <w:p w:rsidR="00497F9A" w:rsidRDefault="009155A8">
      <w:pPr>
        <w:pStyle w:val="a3"/>
        <w:spacing w:before="0" w:line="362" w:lineRule="auto"/>
        <w:ind w:right="247" w:firstLine="599"/>
        <w:jc w:val="both"/>
        <w:rPr>
          <w:lang w:eastAsia="zh-CN"/>
        </w:rPr>
      </w:pPr>
      <w:r>
        <w:rPr>
          <w:spacing w:val="7"/>
          <w:lang w:eastAsia="zh-CN"/>
        </w:rPr>
        <w:t>本次修订是根据提高上海市水利工程工序及单元工程质量</w:t>
      </w:r>
      <w:r>
        <w:rPr>
          <w:spacing w:val="46"/>
          <w:lang w:eastAsia="zh-CN"/>
        </w:rPr>
        <w:t xml:space="preserve"> </w:t>
      </w:r>
      <w:r>
        <w:rPr>
          <w:lang w:eastAsia="zh-CN"/>
        </w:rPr>
        <w:t>检验与评定标准的相关要求</w:t>
      </w:r>
      <w:r>
        <w:rPr>
          <w:spacing w:val="-89"/>
          <w:lang w:eastAsia="zh-CN"/>
        </w:rPr>
        <w:t>，</w:t>
      </w:r>
      <w:r>
        <w:rPr>
          <w:lang w:eastAsia="zh-CN"/>
        </w:rPr>
        <w:t>由上海市水</w:t>
      </w:r>
      <w:proofErr w:type="gramStart"/>
      <w:r>
        <w:rPr>
          <w:lang w:eastAsia="zh-CN"/>
        </w:rPr>
        <w:t>务</w:t>
      </w:r>
      <w:proofErr w:type="gramEnd"/>
      <w:r>
        <w:rPr>
          <w:lang w:eastAsia="zh-CN"/>
        </w:rPr>
        <w:t>局组织上海市水</w:t>
      </w:r>
      <w:proofErr w:type="gramStart"/>
      <w:r>
        <w:rPr>
          <w:lang w:eastAsia="zh-CN"/>
        </w:rPr>
        <w:t>务</w:t>
      </w:r>
      <w:proofErr w:type="gramEnd"/>
      <w:r>
        <w:rPr>
          <w:lang w:eastAsia="zh-CN"/>
        </w:rPr>
        <w:t>建</w:t>
      </w:r>
      <w:r>
        <w:rPr>
          <w:lang w:eastAsia="zh-CN"/>
        </w:rPr>
        <w:t xml:space="preserve"> </w:t>
      </w:r>
      <w:r>
        <w:rPr>
          <w:lang w:eastAsia="zh-CN"/>
        </w:rPr>
        <w:t>设工程安全质量监督中心站等单位</w:t>
      </w:r>
      <w:r>
        <w:rPr>
          <w:spacing w:val="-88"/>
          <w:lang w:eastAsia="zh-CN"/>
        </w:rPr>
        <w:t>对</w:t>
      </w:r>
      <w:r>
        <w:rPr>
          <w:lang w:eastAsia="zh-CN"/>
        </w:rPr>
        <w:t>《水利工程施工质量检验与</w:t>
      </w:r>
      <w:r>
        <w:rPr>
          <w:lang w:eastAsia="zh-CN"/>
        </w:rPr>
        <w:t xml:space="preserve"> </w:t>
      </w:r>
      <w:r>
        <w:rPr>
          <w:lang w:eastAsia="zh-CN"/>
        </w:rPr>
        <w:t>评定标准》</w:t>
      </w:r>
      <w:r>
        <w:rPr>
          <w:rFonts w:ascii="Times New Roman" w:eastAsia="Times New Roman" w:hAnsi="Times New Roman" w:cs="Times New Roman"/>
          <w:lang w:eastAsia="zh-CN"/>
        </w:rPr>
        <w:t xml:space="preserve">(DG/TJ08-90-2014) </w:t>
      </w:r>
      <w:r>
        <w:rPr>
          <w:spacing w:val="1"/>
          <w:lang w:eastAsia="zh-CN"/>
        </w:rPr>
        <w:t>涉及到的第</w:t>
      </w:r>
      <w:r>
        <w:rPr>
          <w:rFonts w:ascii="Times New Roman" w:eastAsia="Times New Roman" w:hAnsi="Times New Roman" w:cs="Times New Roman"/>
          <w:spacing w:val="1"/>
          <w:lang w:eastAsia="zh-CN"/>
        </w:rPr>
        <w:t>3~12</w:t>
      </w:r>
      <w:r>
        <w:rPr>
          <w:spacing w:val="1"/>
          <w:lang w:eastAsia="zh-CN"/>
        </w:rPr>
        <w:t>章工序及</w:t>
      </w:r>
      <w:proofErr w:type="gramStart"/>
      <w:r>
        <w:rPr>
          <w:spacing w:val="1"/>
          <w:lang w:eastAsia="zh-CN"/>
        </w:rPr>
        <w:t>单元工</w:t>
      </w:r>
      <w:r>
        <w:rPr>
          <w:spacing w:val="30"/>
          <w:lang w:eastAsia="zh-CN"/>
        </w:rPr>
        <w:t xml:space="preserve"> </w:t>
      </w:r>
      <w:r>
        <w:rPr>
          <w:lang w:eastAsia="zh-CN"/>
        </w:rPr>
        <w:t>程质量</w:t>
      </w:r>
      <w:proofErr w:type="gramEnd"/>
      <w:r>
        <w:rPr>
          <w:lang w:eastAsia="zh-CN"/>
        </w:rPr>
        <w:t>检验评定标准相关内容进行局部修改</w:t>
      </w:r>
      <w:r>
        <w:rPr>
          <w:spacing w:val="-89"/>
          <w:lang w:eastAsia="zh-CN"/>
        </w:rPr>
        <w:t>。</w:t>
      </w:r>
      <w:r>
        <w:rPr>
          <w:lang w:eastAsia="zh-CN"/>
        </w:rPr>
        <w:t>修订的主要技术内</w:t>
      </w:r>
      <w:r>
        <w:rPr>
          <w:lang w:eastAsia="zh-CN"/>
        </w:rPr>
        <w:t xml:space="preserve"> </w:t>
      </w:r>
      <w:r>
        <w:rPr>
          <w:lang w:eastAsia="zh-CN"/>
        </w:rPr>
        <w:t>容是：</w:t>
      </w:r>
    </w:p>
    <w:p w:rsidR="00497F9A" w:rsidRDefault="009155A8">
      <w:pPr>
        <w:pStyle w:val="a3"/>
        <w:spacing w:before="54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lang w:eastAsia="zh-CN"/>
        </w:rPr>
        <w:t>、调整项目划分总体规定；</w:t>
      </w:r>
    </w:p>
    <w:p w:rsidR="00497F9A" w:rsidRDefault="009155A8">
      <w:pPr>
        <w:pStyle w:val="a3"/>
        <w:spacing w:line="346" w:lineRule="auto"/>
        <w:ind w:left="718" w:hanging="600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lang w:eastAsia="zh-CN"/>
        </w:rPr>
        <w:t>、调整工序及单元工程质量检验与评定的标准。</w:t>
      </w:r>
      <w:r>
        <w:rPr>
          <w:spacing w:val="21"/>
          <w:lang w:eastAsia="zh-CN"/>
        </w:rPr>
        <w:t xml:space="preserve"> </w:t>
      </w:r>
      <w:r>
        <w:rPr>
          <w:lang w:eastAsia="zh-CN"/>
        </w:rPr>
        <w:t>本次修订由上海市水</w:t>
      </w:r>
      <w:proofErr w:type="gramStart"/>
      <w:r>
        <w:rPr>
          <w:lang w:eastAsia="zh-CN"/>
        </w:rPr>
        <w:t>务</w:t>
      </w:r>
      <w:proofErr w:type="gramEnd"/>
      <w:r>
        <w:rPr>
          <w:lang w:eastAsia="zh-CN"/>
        </w:rPr>
        <w:t>局负责具体技术内容的解释</w:t>
      </w:r>
      <w:r>
        <w:rPr>
          <w:spacing w:val="-89"/>
          <w:lang w:eastAsia="zh-CN"/>
        </w:rPr>
        <w:t>。</w:t>
      </w:r>
      <w:r>
        <w:rPr>
          <w:lang w:eastAsia="zh-CN"/>
        </w:rPr>
        <w:t>执行过</w:t>
      </w:r>
    </w:p>
    <w:p w:rsidR="00497F9A" w:rsidRDefault="009155A8">
      <w:pPr>
        <w:pStyle w:val="a3"/>
        <w:spacing w:before="74" w:line="353" w:lineRule="auto"/>
        <w:rPr>
          <w:lang w:eastAsia="zh-CN"/>
        </w:rPr>
      </w:pPr>
      <w:r>
        <w:rPr>
          <w:lang w:eastAsia="zh-CN"/>
        </w:rPr>
        <w:t>程中如有意见和建议</w:t>
      </w:r>
      <w:r>
        <w:rPr>
          <w:spacing w:val="-89"/>
          <w:lang w:eastAsia="zh-CN"/>
        </w:rPr>
        <w:t>，</w:t>
      </w:r>
      <w:r>
        <w:rPr>
          <w:lang w:eastAsia="zh-CN"/>
        </w:rPr>
        <w:t>请反馈至上海市水</w:t>
      </w:r>
      <w:proofErr w:type="gramStart"/>
      <w:r>
        <w:rPr>
          <w:lang w:eastAsia="zh-CN"/>
        </w:rPr>
        <w:t>务</w:t>
      </w:r>
      <w:proofErr w:type="gramEnd"/>
      <w:r>
        <w:rPr>
          <w:lang w:eastAsia="zh-CN"/>
        </w:rPr>
        <w:t>建设工程安全质量监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督中心站（地址：上海市龙华西路</w:t>
      </w:r>
      <w:r>
        <w:rPr>
          <w:rFonts w:ascii="Times New Roman" w:eastAsia="Times New Roman" w:hAnsi="Times New Roman" w:cs="Times New Roman"/>
          <w:spacing w:val="-3"/>
          <w:lang w:eastAsia="zh-CN"/>
        </w:rPr>
        <w:t>31</w:t>
      </w:r>
      <w:r>
        <w:rPr>
          <w:spacing w:val="-3"/>
          <w:lang w:eastAsia="zh-CN"/>
        </w:rPr>
        <w:t>弄</w:t>
      </w:r>
      <w:r>
        <w:rPr>
          <w:rFonts w:ascii="Times New Roman" w:eastAsia="Times New Roman" w:hAnsi="Times New Roman" w:cs="Times New Roman"/>
          <w:spacing w:val="-3"/>
          <w:lang w:eastAsia="zh-CN"/>
        </w:rPr>
        <w:t>58</w:t>
      </w:r>
      <w:r>
        <w:rPr>
          <w:spacing w:val="-3"/>
          <w:lang w:eastAsia="zh-CN"/>
        </w:rPr>
        <w:t>号</w:t>
      </w:r>
      <w:r>
        <w:rPr>
          <w:rFonts w:ascii="Times New Roman" w:eastAsia="Times New Roman" w:hAnsi="Times New Roman" w:cs="Times New Roman"/>
          <w:spacing w:val="-3"/>
          <w:lang w:eastAsia="zh-CN"/>
        </w:rPr>
        <w:t>4</w:t>
      </w:r>
      <w:r>
        <w:rPr>
          <w:spacing w:val="-3"/>
          <w:lang w:eastAsia="zh-CN"/>
        </w:rPr>
        <w:t>楼；邮编：</w:t>
      </w:r>
      <w:r>
        <w:rPr>
          <w:rFonts w:ascii="Times New Roman" w:eastAsia="Times New Roman" w:hAnsi="Times New Roman" w:cs="Times New Roman"/>
          <w:spacing w:val="-3"/>
          <w:lang w:eastAsia="zh-CN"/>
        </w:rPr>
        <w:t>200232</w:t>
      </w:r>
      <w:r>
        <w:rPr>
          <w:spacing w:val="-3"/>
          <w:lang w:eastAsia="zh-CN"/>
        </w:rPr>
        <w:t>；</w:t>
      </w:r>
      <w:r>
        <w:rPr>
          <w:spacing w:val="25"/>
          <w:lang w:eastAsia="zh-CN"/>
        </w:rPr>
        <w:t xml:space="preserve"> </w:t>
      </w:r>
      <w:r>
        <w:rPr>
          <w:spacing w:val="-1"/>
          <w:lang w:eastAsia="zh-CN"/>
        </w:rPr>
        <w:t>电话：</w:t>
      </w:r>
      <w:r>
        <w:rPr>
          <w:rFonts w:ascii="Times New Roman" w:eastAsia="Times New Roman" w:hAnsi="Times New Roman" w:cs="Times New Roman"/>
          <w:spacing w:val="-1"/>
          <w:lang w:eastAsia="zh-CN"/>
        </w:rPr>
        <w:t>64566080</w:t>
      </w:r>
      <w:r>
        <w:rPr>
          <w:spacing w:val="-1"/>
          <w:lang w:eastAsia="zh-CN"/>
        </w:rPr>
        <w:t>），或上海市建筑建材业市场管理总站（地址：</w:t>
      </w:r>
      <w:r>
        <w:rPr>
          <w:spacing w:val="53"/>
          <w:lang w:eastAsia="zh-CN"/>
        </w:rPr>
        <w:t xml:space="preserve"> </w:t>
      </w:r>
      <w:r>
        <w:rPr>
          <w:spacing w:val="-1"/>
          <w:lang w:eastAsia="zh-CN"/>
        </w:rPr>
        <w:t>上海市小木桥路</w:t>
      </w:r>
      <w:r>
        <w:rPr>
          <w:rFonts w:ascii="Times New Roman" w:eastAsia="Times New Roman" w:hAnsi="Times New Roman" w:cs="Times New Roman"/>
          <w:spacing w:val="-1"/>
          <w:lang w:eastAsia="zh-CN"/>
        </w:rPr>
        <w:t>683</w:t>
      </w:r>
      <w:r>
        <w:rPr>
          <w:rFonts w:ascii="Times New Roman" w:eastAsia="Times New Roman" w:hAnsi="Times New Roman" w:cs="Times New Roman"/>
          <w:spacing w:val="75"/>
          <w:lang w:eastAsia="zh-CN"/>
        </w:rPr>
        <w:t xml:space="preserve"> </w:t>
      </w:r>
      <w:r>
        <w:rPr>
          <w:spacing w:val="-1"/>
          <w:lang w:eastAsia="zh-CN"/>
        </w:rPr>
        <w:t>号；邮编：</w:t>
      </w:r>
      <w:r>
        <w:rPr>
          <w:rFonts w:ascii="Times New Roman" w:eastAsia="Times New Roman" w:hAnsi="Times New Roman" w:cs="Times New Roman"/>
          <w:spacing w:val="-1"/>
          <w:lang w:eastAsia="zh-CN"/>
        </w:rPr>
        <w:t>200032</w:t>
      </w:r>
      <w:r>
        <w:rPr>
          <w:spacing w:val="-1"/>
          <w:lang w:eastAsia="zh-CN"/>
        </w:rPr>
        <w:t>；</w:t>
      </w:r>
      <w:r>
        <w:rPr>
          <w:rFonts w:ascii="Times New Roman" w:eastAsia="Times New Roman" w:hAnsi="Times New Roman" w:cs="Times New Roman"/>
          <w:spacing w:val="-1"/>
          <w:lang w:eastAsia="zh-CN"/>
        </w:rPr>
        <w:t>E-mail</w:t>
      </w:r>
      <w:r>
        <w:rPr>
          <w:spacing w:val="-1"/>
          <w:lang w:eastAsia="zh-CN"/>
        </w:rPr>
        <w:t>：</w:t>
      </w:r>
      <w:r>
        <w:rPr>
          <w:spacing w:val="39"/>
          <w:lang w:eastAsia="zh-CN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spacing w:val="-1"/>
            <w:lang w:eastAsia="zh-CN"/>
          </w:rPr>
          <w:t>shgcjsgf@sina.com</w:t>
        </w:r>
      </w:hyperlink>
      <w:r>
        <w:rPr>
          <w:spacing w:val="-1"/>
          <w:lang w:eastAsia="zh-CN"/>
        </w:rPr>
        <w:t>）。</w:t>
      </w:r>
      <w:r>
        <w:rPr>
          <w:spacing w:val="27"/>
          <w:lang w:eastAsia="zh-CN"/>
        </w:rPr>
        <w:t xml:space="preserve"> </w:t>
      </w:r>
      <w:r>
        <w:rPr>
          <w:lang w:eastAsia="zh-CN"/>
        </w:rPr>
        <w:t>本次局部修订的主编单位</w:t>
      </w:r>
      <w:r>
        <w:rPr>
          <w:spacing w:val="-29"/>
          <w:lang w:eastAsia="zh-CN"/>
        </w:rPr>
        <w:t>、</w:t>
      </w:r>
      <w:r>
        <w:rPr>
          <w:lang w:eastAsia="zh-CN"/>
        </w:rPr>
        <w:t>参加单位</w:t>
      </w:r>
      <w:r>
        <w:rPr>
          <w:spacing w:val="-29"/>
          <w:lang w:eastAsia="zh-CN"/>
        </w:rPr>
        <w:t>、</w:t>
      </w:r>
      <w:r>
        <w:rPr>
          <w:lang w:eastAsia="zh-CN"/>
        </w:rPr>
        <w:t>主要起草人员</w:t>
      </w:r>
      <w:r>
        <w:rPr>
          <w:spacing w:val="-29"/>
          <w:lang w:eastAsia="zh-CN"/>
        </w:rPr>
        <w:t>、</w:t>
      </w:r>
      <w:r>
        <w:rPr>
          <w:lang w:eastAsia="zh-CN"/>
        </w:rPr>
        <w:t>主要审查</w:t>
      </w:r>
      <w:r>
        <w:rPr>
          <w:lang w:eastAsia="zh-CN"/>
        </w:rPr>
        <w:t xml:space="preserve"> </w:t>
      </w:r>
      <w:r>
        <w:rPr>
          <w:lang w:eastAsia="zh-CN"/>
        </w:rPr>
        <w:t>人员：</w:t>
      </w:r>
    </w:p>
    <w:p w:rsidR="00497F9A" w:rsidRDefault="009155A8">
      <w:pPr>
        <w:pStyle w:val="a3"/>
        <w:tabs>
          <w:tab w:val="left" w:pos="1915"/>
        </w:tabs>
        <w:spacing w:before="66"/>
        <w:rPr>
          <w:lang w:eastAsia="zh-CN"/>
        </w:rPr>
      </w:pPr>
      <w:r>
        <w:rPr>
          <w:lang w:eastAsia="zh-CN"/>
        </w:rPr>
        <w:t>主编单位</w:t>
      </w:r>
      <w:r>
        <w:rPr>
          <w:lang w:eastAsia="zh-CN"/>
        </w:rPr>
        <w:tab/>
      </w:r>
      <w:r>
        <w:rPr>
          <w:lang w:eastAsia="zh-CN"/>
        </w:rPr>
        <w:t>上海市水</w:t>
      </w:r>
      <w:proofErr w:type="gramStart"/>
      <w:r>
        <w:rPr>
          <w:lang w:eastAsia="zh-CN"/>
        </w:rPr>
        <w:t>务</w:t>
      </w:r>
      <w:proofErr w:type="gramEnd"/>
      <w:r>
        <w:rPr>
          <w:lang w:eastAsia="zh-CN"/>
        </w:rPr>
        <w:t>局</w:t>
      </w:r>
    </w:p>
    <w:p w:rsidR="00497F9A" w:rsidRDefault="009155A8">
      <w:pPr>
        <w:pStyle w:val="a3"/>
        <w:tabs>
          <w:tab w:val="left" w:pos="1915"/>
        </w:tabs>
        <w:spacing w:before="207" w:line="366" w:lineRule="auto"/>
        <w:ind w:right="1365" w:firstLine="1799"/>
        <w:rPr>
          <w:lang w:eastAsia="zh-CN"/>
        </w:rPr>
      </w:pPr>
      <w:r>
        <w:rPr>
          <w:lang w:eastAsia="zh-CN"/>
        </w:rPr>
        <w:t>上海市水</w:t>
      </w:r>
      <w:proofErr w:type="gramStart"/>
      <w:r>
        <w:rPr>
          <w:lang w:eastAsia="zh-CN"/>
        </w:rPr>
        <w:t>务</w:t>
      </w:r>
      <w:proofErr w:type="gramEnd"/>
      <w:r>
        <w:rPr>
          <w:lang w:eastAsia="zh-CN"/>
        </w:rPr>
        <w:t>建设工程安全质量监督中心站</w:t>
      </w:r>
      <w:r>
        <w:rPr>
          <w:lang w:eastAsia="zh-CN"/>
        </w:rPr>
        <w:t xml:space="preserve"> </w:t>
      </w:r>
      <w:r>
        <w:rPr>
          <w:lang w:eastAsia="zh-CN"/>
        </w:rPr>
        <w:t>参加单位</w:t>
      </w:r>
      <w:r>
        <w:rPr>
          <w:lang w:eastAsia="zh-CN"/>
        </w:rPr>
        <w:tab/>
      </w:r>
      <w:r>
        <w:rPr>
          <w:lang w:eastAsia="zh-CN"/>
        </w:rPr>
        <w:t>上海宏波工程咨询管理有限公司</w:t>
      </w:r>
    </w:p>
    <w:p w:rsidR="00497F9A" w:rsidRDefault="009155A8">
      <w:pPr>
        <w:pStyle w:val="a3"/>
        <w:tabs>
          <w:tab w:val="left" w:pos="1917"/>
          <w:tab w:val="left" w:pos="3118"/>
          <w:tab w:val="left" w:pos="4018"/>
          <w:tab w:val="left" w:pos="5216"/>
          <w:tab w:val="left" w:pos="6418"/>
          <w:tab w:val="left" w:pos="7468"/>
        </w:tabs>
        <w:spacing w:before="49"/>
        <w:rPr>
          <w:lang w:eastAsia="zh-CN"/>
        </w:rPr>
      </w:pPr>
      <w:r>
        <w:rPr>
          <w:lang w:eastAsia="zh-CN"/>
        </w:rPr>
        <w:t>主要起草人</w:t>
      </w:r>
      <w:r>
        <w:rPr>
          <w:lang w:eastAsia="zh-CN"/>
        </w:rPr>
        <w:tab/>
      </w:r>
      <w:proofErr w:type="gramStart"/>
      <w:r>
        <w:rPr>
          <w:lang w:eastAsia="zh-CN"/>
        </w:rPr>
        <w:t>汪结春</w:t>
      </w:r>
      <w:proofErr w:type="gramEnd"/>
      <w:r>
        <w:rPr>
          <w:lang w:eastAsia="zh-CN"/>
        </w:rPr>
        <w:tab/>
      </w:r>
      <w:r>
        <w:rPr>
          <w:lang w:eastAsia="zh-CN"/>
        </w:rPr>
        <w:t>黄龙</w:t>
      </w:r>
      <w:r>
        <w:rPr>
          <w:lang w:eastAsia="zh-CN"/>
        </w:rPr>
        <w:tab/>
      </w:r>
      <w:r>
        <w:rPr>
          <w:lang w:eastAsia="zh-CN"/>
        </w:rPr>
        <w:t>陈淑烨</w:t>
      </w:r>
      <w:r>
        <w:rPr>
          <w:lang w:eastAsia="zh-CN"/>
        </w:rPr>
        <w:tab/>
      </w:r>
      <w:r>
        <w:rPr>
          <w:w w:val="95"/>
          <w:lang w:eastAsia="zh-CN"/>
        </w:rPr>
        <w:t>袁晓宇</w:t>
      </w:r>
      <w:r>
        <w:rPr>
          <w:w w:val="95"/>
          <w:lang w:eastAsia="zh-CN"/>
        </w:rPr>
        <w:tab/>
      </w:r>
      <w:r>
        <w:rPr>
          <w:lang w:eastAsia="zh-CN"/>
        </w:rPr>
        <w:t>葛钢</w:t>
      </w:r>
      <w:r>
        <w:rPr>
          <w:lang w:eastAsia="zh-CN"/>
        </w:rPr>
        <w:tab/>
      </w:r>
      <w:r>
        <w:rPr>
          <w:spacing w:val="2"/>
          <w:lang w:eastAsia="zh-CN"/>
        </w:rPr>
        <w:t>韩忠</w:t>
      </w:r>
    </w:p>
    <w:p w:rsidR="00497F9A" w:rsidRDefault="00497F9A">
      <w:pPr>
        <w:rPr>
          <w:lang w:eastAsia="zh-CN"/>
        </w:rPr>
        <w:sectPr w:rsidR="00497F9A">
          <w:pgSz w:w="11910" w:h="16840"/>
          <w:pgMar w:top="1500" w:right="1540" w:bottom="2040" w:left="1680" w:header="0" w:footer="2343" w:gutter="0"/>
          <w:cols w:space="720"/>
        </w:sectPr>
      </w:pPr>
    </w:p>
    <w:p w:rsidR="00497F9A" w:rsidRDefault="009155A8">
      <w:pPr>
        <w:pStyle w:val="a3"/>
        <w:tabs>
          <w:tab w:val="left" w:pos="3118"/>
        </w:tabs>
        <w:spacing w:before="3"/>
        <w:ind w:left="1918"/>
        <w:rPr>
          <w:lang w:eastAsia="zh-CN"/>
        </w:rPr>
      </w:pPr>
      <w:r>
        <w:rPr>
          <w:lang w:eastAsia="zh-CN"/>
        </w:rPr>
        <w:lastRenderedPageBreak/>
        <w:t>孙怡心</w:t>
      </w:r>
      <w:r>
        <w:rPr>
          <w:lang w:eastAsia="zh-CN"/>
        </w:rPr>
        <w:tab/>
      </w:r>
      <w:r>
        <w:rPr>
          <w:lang w:eastAsia="zh-CN"/>
        </w:rPr>
        <w:t>高炳卢</w:t>
      </w:r>
    </w:p>
    <w:p w:rsidR="00497F9A" w:rsidRDefault="009155A8">
      <w:pPr>
        <w:pStyle w:val="a3"/>
        <w:spacing w:before="207"/>
        <w:jc w:val="both"/>
        <w:rPr>
          <w:lang w:eastAsia="zh-CN"/>
        </w:rPr>
      </w:pPr>
      <w:r>
        <w:rPr>
          <w:lang w:eastAsia="zh-CN"/>
        </w:rPr>
        <w:t>主要审查人</w:t>
      </w:r>
      <w:r>
        <w:rPr>
          <w:lang w:eastAsia="zh-CN"/>
        </w:rPr>
        <w:t xml:space="preserve"> </w:t>
      </w:r>
      <w:r>
        <w:rPr>
          <w:spacing w:val="148"/>
          <w:lang w:eastAsia="zh-CN"/>
        </w:rPr>
        <w:t xml:space="preserve"> </w:t>
      </w:r>
      <w:r>
        <w:rPr>
          <w:spacing w:val="2"/>
          <w:lang w:eastAsia="zh-CN"/>
        </w:rPr>
        <w:t>饶</w:t>
      </w:r>
      <w:r>
        <w:rPr>
          <w:lang w:eastAsia="zh-CN"/>
        </w:rPr>
        <w:t>新</w:t>
      </w:r>
      <w:r>
        <w:rPr>
          <w:lang w:eastAsia="zh-CN"/>
        </w:rPr>
        <w:t xml:space="preserve">  </w:t>
      </w:r>
      <w:r>
        <w:rPr>
          <w:lang w:eastAsia="zh-CN"/>
        </w:rPr>
        <w:t>吴伟峰</w:t>
      </w:r>
      <w:r>
        <w:rPr>
          <w:lang w:eastAsia="zh-CN"/>
        </w:rPr>
        <w:t xml:space="preserve">  </w:t>
      </w:r>
      <w:r>
        <w:rPr>
          <w:lang w:eastAsia="zh-CN"/>
        </w:rPr>
        <w:t>何建强</w:t>
      </w:r>
      <w:r>
        <w:rPr>
          <w:lang w:eastAsia="zh-CN"/>
        </w:rPr>
        <w:t xml:space="preserve">  </w:t>
      </w:r>
      <w:proofErr w:type="gramStart"/>
      <w:r>
        <w:rPr>
          <w:lang w:eastAsia="zh-CN"/>
        </w:rPr>
        <w:t>楼启为</w:t>
      </w:r>
      <w:proofErr w:type="gramEnd"/>
      <w:r>
        <w:rPr>
          <w:lang w:eastAsia="zh-CN"/>
        </w:rPr>
        <w:t xml:space="preserve">  </w:t>
      </w:r>
      <w:r>
        <w:rPr>
          <w:lang w:eastAsia="zh-CN"/>
        </w:rPr>
        <w:t>孙志安</w:t>
      </w:r>
    </w:p>
    <w:p w:rsidR="00497F9A" w:rsidRDefault="009155A8">
      <w:pPr>
        <w:pStyle w:val="a3"/>
        <w:spacing w:before="207"/>
        <w:ind w:left="1169"/>
        <w:rPr>
          <w:lang w:eastAsia="zh-CN"/>
        </w:rPr>
      </w:pPr>
      <w:r>
        <w:rPr>
          <w:lang w:eastAsia="zh-CN"/>
        </w:rPr>
        <w:t>（注：本次局部修订内容以下划线形式表达）</w:t>
      </w:r>
    </w:p>
    <w:p w:rsidR="00497F9A" w:rsidRDefault="009155A8">
      <w:pPr>
        <w:pStyle w:val="Heading3"/>
        <w:spacing w:before="207"/>
        <w:ind w:left="243"/>
        <w:jc w:val="center"/>
        <w:rPr>
          <w:b w:val="0"/>
          <w:bCs w:val="0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spacing w:val="-15"/>
          <w:lang w:eastAsia="zh-CN"/>
        </w:rPr>
        <w:t xml:space="preserve"> </w:t>
      </w:r>
      <w:r>
        <w:rPr>
          <w:spacing w:val="2"/>
          <w:lang w:eastAsia="zh-CN"/>
        </w:rPr>
        <w:t>项目划分</w:t>
      </w:r>
    </w:p>
    <w:p w:rsidR="00497F9A" w:rsidRDefault="009155A8">
      <w:pPr>
        <w:pStyle w:val="a3"/>
        <w:spacing w:line="346" w:lineRule="auto"/>
        <w:ind w:right="195" w:firstLine="599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3.1.1</w:t>
      </w:r>
      <w:r>
        <w:rPr>
          <w:rFonts w:ascii="Times New Roman" w:eastAsia="Times New Roman" w:hAnsi="Times New Roman" w:cs="Times New Roman"/>
          <w:spacing w:val="74"/>
          <w:lang w:eastAsia="zh-CN"/>
        </w:rPr>
        <w:t xml:space="preserve"> </w:t>
      </w:r>
      <w:r>
        <w:rPr>
          <w:lang w:eastAsia="zh-CN"/>
        </w:rPr>
        <w:t>根据质量检验与评定需要</w:t>
      </w:r>
      <w:r>
        <w:rPr>
          <w:spacing w:val="-89"/>
          <w:lang w:eastAsia="zh-CN"/>
        </w:rPr>
        <w:t>，</w:t>
      </w:r>
      <w:r>
        <w:rPr>
          <w:lang w:eastAsia="zh-CN"/>
        </w:rPr>
        <w:t>水利工程项目划分为单位</w:t>
      </w:r>
      <w:r>
        <w:rPr>
          <w:lang w:eastAsia="zh-CN"/>
        </w:rPr>
        <w:t xml:space="preserve"> </w:t>
      </w:r>
      <w:r>
        <w:rPr>
          <w:lang w:eastAsia="zh-CN"/>
        </w:rPr>
        <w:t>工程、分部工程、单元工程三级。</w:t>
      </w:r>
    </w:p>
    <w:p w:rsidR="00497F9A" w:rsidRDefault="009155A8">
      <w:pPr>
        <w:pStyle w:val="a3"/>
        <w:spacing w:before="74" w:line="366" w:lineRule="auto"/>
        <w:ind w:right="106" w:firstLine="599"/>
        <w:jc w:val="both"/>
        <w:rPr>
          <w:lang w:eastAsia="zh-CN"/>
        </w:rPr>
      </w:pPr>
      <w:r>
        <w:rPr>
          <w:lang w:eastAsia="zh-CN"/>
        </w:rPr>
        <w:t>单元工程按工序划分情况</w:t>
      </w:r>
      <w:r>
        <w:rPr>
          <w:spacing w:val="-89"/>
          <w:lang w:eastAsia="zh-CN"/>
        </w:rPr>
        <w:t>，</w:t>
      </w:r>
      <w:r>
        <w:rPr>
          <w:lang w:eastAsia="zh-CN"/>
        </w:rPr>
        <w:t>应分为划分工序单元工程和不划</w:t>
      </w:r>
      <w:r>
        <w:rPr>
          <w:lang w:eastAsia="zh-CN"/>
        </w:rPr>
        <w:t xml:space="preserve"> </w:t>
      </w:r>
      <w:r>
        <w:rPr>
          <w:lang w:eastAsia="zh-CN"/>
        </w:rPr>
        <w:t>分工序单元工程。单元工程中的工序分为主要工序和一般工序，</w:t>
      </w:r>
      <w:r>
        <w:rPr>
          <w:lang w:eastAsia="zh-CN"/>
        </w:rPr>
        <w:t xml:space="preserve"> </w:t>
      </w:r>
      <w:r>
        <w:rPr>
          <w:lang w:eastAsia="zh-CN"/>
        </w:rPr>
        <w:t>主要工序应在项目划分中明确。</w:t>
      </w:r>
    </w:p>
    <w:p w:rsidR="00497F9A" w:rsidRDefault="009155A8">
      <w:pPr>
        <w:pStyle w:val="a3"/>
        <w:spacing w:before="49" w:line="361" w:lineRule="auto"/>
        <w:ind w:right="106"/>
        <w:jc w:val="both"/>
        <w:rPr>
          <w:lang w:eastAsia="zh-CN"/>
        </w:rPr>
      </w:pPr>
      <w:r>
        <w:rPr>
          <w:u w:val="single" w:color="000000"/>
          <w:lang w:eastAsia="zh-CN"/>
        </w:rPr>
        <w:t>【条文说明】按照</w:t>
      </w:r>
      <w:r>
        <w:rPr>
          <w:spacing w:val="-42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single" w:color="000000"/>
          <w:lang w:eastAsia="zh-CN"/>
        </w:rPr>
        <w:t>SL176-2007</w:t>
      </w:r>
      <w:r>
        <w:rPr>
          <w:rFonts w:ascii="Times New Roman" w:eastAsia="Times New Roman" w:hAnsi="Times New Roman" w:cs="Times New Roman"/>
          <w:spacing w:val="29"/>
          <w:u w:val="single" w:color="000000"/>
          <w:lang w:eastAsia="zh-CN"/>
        </w:rPr>
        <w:t xml:space="preserve"> </w:t>
      </w:r>
      <w:r>
        <w:rPr>
          <w:u w:val="single" w:color="000000"/>
          <w:lang w:eastAsia="zh-CN"/>
        </w:rPr>
        <w:t>的规定，水利水电工程质量检验</w:t>
      </w:r>
      <w:r>
        <w:rPr>
          <w:spacing w:val="23"/>
          <w:lang w:eastAsia="zh-CN"/>
        </w:rPr>
        <w:t xml:space="preserve"> </w:t>
      </w:r>
      <w:r>
        <w:rPr>
          <w:u w:val="single" w:color="000000"/>
          <w:lang w:eastAsia="zh-CN"/>
        </w:rPr>
        <w:t>与评定应进行项目划分，项目按级划分为单位工程、分部工程、</w:t>
      </w:r>
      <w:r>
        <w:rPr>
          <w:lang w:eastAsia="zh-CN"/>
        </w:rPr>
        <w:t xml:space="preserve"> </w:t>
      </w:r>
      <w:r>
        <w:rPr>
          <w:u w:val="single" w:color="000000"/>
          <w:lang w:eastAsia="zh-CN"/>
        </w:rPr>
        <w:t>单</w:t>
      </w:r>
      <w:r>
        <w:rPr>
          <w:spacing w:val="-29"/>
          <w:u w:val="single" w:color="000000"/>
          <w:lang w:eastAsia="zh-CN"/>
        </w:rPr>
        <w:t>元</w:t>
      </w:r>
      <w:r>
        <w:rPr>
          <w:u w:val="single" w:color="000000"/>
          <w:lang w:eastAsia="zh-CN"/>
        </w:rPr>
        <w:t>（工序</w:t>
      </w:r>
      <w:r>
        <w:rPr>
          <w:spacing w:val="-29"/>
          <w:u w:val="single" w:color="000000"/>
          <w:lang w:eastAsia="zh-CN"/>
        </w:rPr>
        <w:t>）</w:t>
      </w:r>
      <w:r>
        <w:rPr>
          <w:u w:val="single" w:color="000000"/>
          <w:lang w:eastAsia="zh-CN"/>
        </w:rPr>
        <w:t>工程等</w:t>
      </w:r>
      <w:r>
        <w:rPr>
          <w:spacing w:val="-73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>3</w:t>
      </w:r>
      <w:r>
        <w:rPr>
          <w:rFonts w:ascii="Times New Roman" w:eastAsia="Times New Roman" w:hAnsi="Times New Roman" w:cs="Times New Roman"/>
          <w:spacing w:val="-2"/>
          <w:u w:val="single" w:color="000000"/>
          <w:lang w:eastAsia="zh-CN"/>
        </w:rPr>
        <w:t xml:space="preserve"> </w:t>
      </w:r>
      <w:r>
        <w:rPr>
          <w:u w:val="single" w:color="000000"/>
          <w:lang w:eastAsia="zh-CN"/>
        </w:rPr>
        <w:t>级</w:t>
      </w:r>
      <w:r>
        <w:rPr>
          <w:spacing w:val="-29"/>
          <w:u w:val="single" w:color="000000"/>
          <w:lang w:eastAsia="zh-CN"/>
        </w:rPr>
        <w:t>，</w:t>
      </w:r>
      <w:r>
        <w:rPr>
          <w:u w:val="single" w:color="000000"/>
          <w:lang w:eastAsia="zh-CN"/>
        </w:rPr>
        <w:t>其施工质量评定是从单元工程到分部</w:t>
      </w:r>
      <w:r>
        <w:rPr>
          <w:lang w:eastAsia="zh-CN"/>
        </w:rPr>
        <w:t xml:space="preserve"> </w:t>
      </w:r>
      <w:r>
        <w:rPr>
          <w:u w:val="single" w:color="000000"/>
          <w:lang w:eastAsia="zh-CN"/>
        </w:rPr>
        <w:t>工程再到单位工程逐级进行</w:t>
      </w:r>
      <w:r>
        <w:rPr>
          <w:spacing w:val="-44"/>
          <w:u w:val="single" w:color="000000"/>
          <w:lang w:eastAsia="zh-CN"/>
        </w:rPr>
        <w:t>。</w:t>
      </w:r>
      <w:r>
        <w:rPr>
          <w:u w:val="single" w:color="000000"/>
          <w:lang w:eastAsia="zh-CN"/>
        </w:rPr>
        <w:t>单元工程施工质量验收评定</w:t>
      </w:r>
      <w:r>
        <w:rPr>
          <w:spacing w:val="-44"/>
          <w:u w:val="single" w:color="000000"/>
          <w:lang w:eastAsia="zh-CN"/>
        </w:rPr>
        <w:t>，</w:t>
      </w:r>
      <w:r>
        <w:rPr>
          <w:u w:val="single" w:color="000000"/>
          <w:lang w:eastAsia="zh-CN"/>
        </w:rPr>
        <w:t>一般</w:t>
      </w:r>
      <w:r>
        <w:rPr>
          <w:lang w:eastAsia="zh-CN"/>
        </w:rPr>
        <w:t xml:space="preserve"> </w:t>
      </w:r>
      <w:r>
        <w:rPr>
          <w:u w:val="single" w:color="000000"/>
          <w:lang w:eastAsia="zh-CN"/>
        </w:rPr>
        <w:t>是在工序验收评定合格的基础上进行</w:t>
      </w:r>
      <w:r>
        <w:rPr>
          <w:spacing w:val="-89"/>
          <w:u w:val="single" w:color="000000"/>
          <w:lang w:eastAsia="zh-CN"/>
        </w:rPr>
        <w:t>；</w:t>
      </w:r>
      <w:r>
        <w:rPr>
          <w:u w:val="single" w:color="000000"/>
          <w:lang w:eastAsia="zh-CN"/>
        </w:rPr>
        <w:t>当该单元工程未划分出工</w:t>
      </w:r>
      <w:r>
        <w:rPr>
          <w:lang w:eastAsia="zh-CN"/>
        </w:rPr>
        <w:t xml:space="preserve"> </w:t>
      </w:r>
      <w:r>
        <w:rPr>
          <w:u w:val="single" w:color="000000"/>
          <w:lang w:eastAsia="zh-CN"/>
        </w:rPr>
        <w:t>序时</w:t>
      </w:r>
      <w:r>
        <w:rPr>
          <w:spacing w:val="-44"/>
          <w:u w:val="single" w:color="000000"/>
          <w:lang w:eastAsia="zh-CN"/>
        </w:rPr>
        <w:t>，</w:t>
      </w:r>
      <w:r>
        <w:rPr>
          <w:u w:val="single" w:color="000000"/>
          <w:lang w:eastAsia="zh-CN"/>
        </w:rPr>
        <w:t>按检验项目直接验收评定</w:t>
      </w:r>
      <w:r>
        <w:rPr>
          <w:spacing w:val="-44"/>
          <w:u w:val="single" w:color="000000"/>
          <w:lang w:eastAsia="zh-CN"/>
        </w:rPr>
        <w:t>。</w:t>
      </w:r>
      <w:r>
        <w:rPr>
          <w:u w:val="single" w:color="000000"/>
          <w:lang w:eastAsia="zh-CN"/>
        </w:rPr>
        <w:t>分部工程的质量评定是在本分</w:t>
      </w:r>
      <w:r>
        <w:rPr>
          <w:lang w:eastAsia="zh-CN"/>
        </w:rPr>
        <w:t xml:space="preserve"> </w:t>
      </w:r>
      <w:r>
        <w:rPr>
          <w:u w:val="single" w:color="000000"/>
          <w:lang w:eastAsia="zh-CN"/>
        </w:rPr>
        <w:t>部工程所含的单元工程评定的基础上进行，因此，本标准规定，</w:t>
      </w:r>
      <w:r>
        <w:rPr>
          <w:lang w:eastAsia="zh-CN"/>
        </w:rPr>
        <w:t xml:space="preserve"> </w:t>
      </w:r>
      <w:r>
        <w:rPr>
          <w:u w:val="single" w:color="000000"/>
          <w:lang w:eastAsia="zh-CN"/>
        </w:rPr>
        <w:t>在分部工程开工前应进行单元工程划分</w:t>
      </w:r>
      <w:r>
        <w:rPr>
          <w:spacing w:val="-89"/>
          <w:u w:val="single" w:color="000000"/>
          <w:lang w:eastAsia="zh-CN"/>
        </w:rPr>
        <w:t>，</w:t>
      </w:r>
      <w:r>
        <w:rPr>
          <w:u w:val="single" w:color="000000"/>
          <w:lang w:eastAsia="zh-CN"/>
        </w:rPr>
        <w:t>单元工程划分</w:t>
      </w:r>
      <w:proofErr w:type="gramStart"/>
      <w:r>
        <w:rPr>
          <w:u w:val="single" w:color="000000"/>
          <w:lang w:eastAsia="zh-CN"/>
        </w:rPr>
        <w:t>明确含工</w:t>
      </w:r>
      <w:proofErr w:type="gramEnd"/>
    </w:p>
    <w:p w:rsidR="00497F9A" w:rsidRDefault="009155A8">
      <w:pPr>
        <w:pStyle w:val="a3"/>
        <w:spacing w:before="56"/>
        <w:rPr>
          <w:lang w:eastAsia="zh-CN"/>
        </w:rPr>
      </w:pPr>
      <w:r>
        <w:rPr>
          <w:u w:val="single" w:color="000000"/>
          <w:lang w:eastAsia="zh-CN"/>
        </w:rPr>
        <w:t>序或不含工序，划分工作更有针对性。</w:t>
      </w:r>
    </w:p>
    <w:p w:rsidR="00497F9A" w:rsidRDefault="009155A8">
      <w:pPr>
        <w:pStyle w:val="Heading3"/>
        <w:spacing w:before="208"/>
        <w:ind w:left="0" w:right="334"/>
        <w:jc w:val="center"/>
        <w:rPr>
          <w:b w:val="0"/>
          <w:bCs w:val="0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4</w:t>
      </w:r>
      <w:r>
        <w:rPr>
          <w:rFonts w:ascii="Times New Roman" w:eastAsia="Times New Roman" w:hAnsi="Times New Roman" w:cs="Times New Roman"/>
          <w:spacing w:val="-24"/>
          <w:lang w:eastAsia="zh-CN"/>
        </w:rPr>
        <w:t xml:space="preserve"> </w:t>
      </w:r>
      <w:r>
        <w:rPr>
          <w:spacing w:val="1"/>
          <w:lang w:eastAsia="zh-CN"/>
        </w:rPr>
        <w:t>质量检验与评定</w:t>
      </w:r>
    </w:p>
    <w:p w:rsidR="00497F9A" w:rsidRDefault="009155A8">
      <w:pPr>
        <w:pStyle w:val="a3"/>
        <w:spacing w:line="356" w:lineRule="auto"/>
        <w:ind w:right="106" w:firstLine="599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4.2.2</w:t>
      </w:r>
      <w:r>
        <w:rPr>
          <w:rFonts w:ascii="Times New Roman" w:eastAsia="Times New Roman" w:hAnsi="Times New Roman" w:cs="Times New Roman"/>
          <w:spacing w:val="73"/>
          <w:lang w:eastAsia="zh-CN"/>
        </w:rPr>
        <w:t xml:space="preserve"> </w:t>
      </w:r>
      <w:r>
        <w:rPr>
          <w:lang w:eastAsia="zh-CN"/>
        </w:rPr>
        <w:t>划分工序单元工程应先进行工序施工质量检验评定。</w:t>
      </w:r>
      <w:r>
        <w:rPr>
          <w:spacing w:val="21"/>
          <w:lang w:eastAsia="zh-CN"/>
        </w:rPr>
        <w:t xml:space="preserve"> </w:t>
      </w:r>
      <w:r>
        <w:rPr>
          <w:lang w:eastAsia="zh-CN"/>
        </w:rPr>
        <w:t>应在工序检验评定合格和施工项目实体质量检验合格的基础上，</w:t>
      </w:r>
      <w:r>
        <w:rPr>
          <w:lang w:eastAsia="zh-CN"/>
        </w:rPr>
        <w:t xml:space="preserve"> </w:t>
      </w:r>
      <w:r>
        <w:rPr>
          <w:lang w:eastAsia="zh-CN"/>
        </w:rPr>
        <w:t>进行单元工程施工质量检验评定。</w:t>
      </w:r>
    </w:p>
    <w:p w:rsidR="00497F9A" w:rsidRDefault="00497F9A">
      <w:pPr>
        <w:spacing w:line="356" w:lineRule="auto"/>
        <w:jc w:val="both"/>
        <w:rPr>
          <w:lang w:eastAsia="zh-CN"/>
        </w:rPr>
        <w:sectPr w:rsidR="00497F9A">
          <w:footerReference w:type="even" r:id="rId9"/>
          <w:footerReference w:type="default" r:id="rId10"/>
          <w:pgSz w:w="11910" w:h="16840"/>
          <w:pgMar w:top="1580" w:right="1600" w:bottom="2040" w:left="1680" w:header="0" w:footer="1849" w:gutter="0"/>
          <w:pgNumType w:start="4"/>
          <w:cols w:space="720"/>
        </w:sectPr>
      </w:pPr>
    </w:p>
    <w:p w:rsidR="00497F9A" w:rsidRDefault="009155A8">
      <w:pPr>
        <w:pStyle w:val="a3"/>
        <w:spacing w:before="3" w:line="366" w:lineRule="auto"/>
        <w:ind w:right="115" w:firstLine="599"/>
        <w:jc w:val="both"/>
        <w:rPr>
          <w:lang w:eastAsia="zh-CN"/>
        </w:rPr>
      </w:pPr>
      <w:r>
        <w:rPr>
          <w:lang w:eastAsia="zh-CN"/>
        </w:rPr>
        <w:lastRenderedPageBreak/>
        <w:t>不划分工序单元工程的施工质量检验评定</w:t>
      </w:r>
      <w:r>
        <w:rPr>
          <w:spacing w:val="-89"/>
          <w:lang w:eastAsia="zh-CN"/>
        </w:rPr>
        <w:t>，</w:t>
      </w:r>
      <w:r>
        <w:rPr>
          <w:lang w:eastAsia="zh-CN"/>
        </w:rPr>
        <w:t>应在单元工程中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所</w:t>
      </w:r>
      <w:r>
        <w:rPr>
          <w:spacing w:val="6"/>
          <w:lang w:eastAsia="zh-CN"/>
        </w:rPr>
        <w:t>包</w:t>
      </w:r>
      <w:r>
        <w:rPr>
          <w:spacing w:val="9"/>
          <w:lang w:eastAsia="zh-CN"/>
        </w:rPr>
        <w:t>含</w:t>
      </w:r>
      <w:r>
        <w:rPr>
          <w:spacing w:val="6"/>
          <w:lang w:eastAsia="zh-CN"/>
        </w:rPr>
        <w:t>的检</w:t>
      </w:r>
      <w:r>
        <w:rPr>
          <w:spacing w:val="9"/>
          <w:lang w:eastAsia="zh-CN"/>
        </w:rPr>
        <w:t>查</w:t>
      </w:r>
      <w:r>
        <w:rPr>
          <w:spacing w:val="6"/>
          <w:lang w:eastAsia="zh-CN"/>
        </w:rPr>
        <w:t>项</w:t>
      </w:r>
      <w:r>
        <w:rPr>
          <w:spacing w:val="9"/>
          <w:lang w:eastAsia="zh-CN"/>
        </w:rPr>
        <w:t>目</w:t>
      </w:r>
      <w:r>
        <w:rPr>
          <w:spacing w:val="6"/>
          <w:lang w:eastAsia="zh-CN"/>
        </w:rPr>
        <w:t>检</w:t>
      </w:r>
      <w:r>
        <w:rPr>
          <w:spacing w:val="9"/>
          <w:lang w:eastAsia="zh-CN"/>
        </w:rPr>
        <w:t>验</w:t>
      </w:r>
      <w:r>
        <w:rPr>
          <w:spacing w:val="6"/>
          <w:lang w:eastAsia="zh-CN"/>
        </w:rPr>
        <w:t>合格</w:t>
      </w:r>
      <w:r>
        <w:rPr>
          <w:spacing w:val="9"/>
          <w:lang w:eastAsia="zh-CN"/>
        </w:rPr>
        <w:t>和</w:t>
      </w:r>
      <w:r>
        <w:rPr>
          <w:spacing w:val="6"/>
          <w:lang w:eastAsia="zh-CN"/>
        </w:rPr>
        <w:t>施</w:t>
      </w:r>
      <w:r>
        <w:rPr>
          <w:spacing w:val="9"/>
          <w:lang w:eastAsia="zh-CN"/>
        </w:rPr>
        <w:t>工</w:t>
      </w:r>
      <w:r>
        <w:rPr>
          <w:spacing w:val="6"/>
          <w:lang w:eastAsia="zh-CN"/>
        </w:rPr>
        <w:t>项</w:t>
      </w:r>
      <w:r>
        <w:rPr>
          <w:spacing w:val="9"/>
          <w:lang w:eastAsia="zh-CN"/>
        </w:rPr>
        <w:t>目</w:t>
      </w:r>
      <w:r>
        <w:rPr>
          <w:spacing w:val="6"/>
          <w:lang w:eastAsia="zh-CN"/>
        </w:rPr>
        <w:t>实体</w:t>
      </w:r>
      <w:r>
        <w:rPr>
          <w:spacing w:val="9"/>
          <w:lang w:eastAsia="zh-CN"/>
        </w:rPr>
        <w:t>质</w:t>
      </w:r>
      <w:r>
        <w:rPr>
          <w:spacing w:val="6"/>
          <w:lang w:eastAsia="zh-CN"/>
        </w:rPr>
        <w:t>量</w:t>
      </w:r>
      <w:r>
        <w:rPr>
          <w:spacing w:val="9"/>
          <w:lang w:eastAsia="zh-CN"/>
        </w:rPr>
        <w:t>检</w:t>
      </w:r>
      <w:r>
        <w:rPr>
          <w:spacing w:val="6"/>
          <w:lang w:eastAsia="zh-CN"/>
        </w:rPr>
        <w:t>验</w:t>
      </w:r>
      <w:r>
        <w:rPr>
          <w:spacing w:val="9"/>
          <w:lang w:eastAsia="zh-CN"/>
        </w:rPr>
        <w:t>合</w:t>
      </w:r>
      <w:r>
        <w:rPr>
          <w:spacing w:val="6"/>
          <w:lang w:eastAsia="zh-CN"/>
        </w:rPr>
        <w:t>格的</w:t>
      </w:r>
      <w:r>
        <w:rPr>
          <w:lang w:eastAsia="zh-CN"/>
        </w:rPr>
        <w:t>基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础</w:t>
      </w:r>
      <w:proofErr w:type="gramEnd"/>
      <w:r>
        <w:rPr>
          <w:lang w:eastAsia="zh-CN"/>
        </w:rPr>
        <w:t>上进行。</w:t>
      </w:r>
    </w:p>
    <w:p w:rsidR="00497F9A" w:rsidRDefault="009155A8">
      <w:pPr>
        <w:pStyle w:val="a3"/>
        <w:spacing w:before="49"/>
        <w:ind w:left="718"/>
        <w:rPr>
          <w:lang w:eastAsia="zh-CN"/>
        </w:rPr>
      </w:pPr>
      <w:r>
        <w:rPr>
          <w:lang w:eastAsia="zh-CN"/>
        </w:rPr>
        <w:t>检查项目分为主控项目和一般项目。</w:t>
      </w:r>
    </w:p>
    <w:p w:rsidR="00497F9A" w:rsidRDefault="009155A8">
      <w:pPr>
        <w:pStyle w:val="a3"/>
        <w:spacing w:before="207" w:line="366" w:lineRule="auto"/>
        <w:rPr>
          <w:lang w:eastAsia="zh-CN"/>
        </w:rPr>
      </w:pPr>
      <w:r>
        <w:rPr>
          <w:u w:val="single" w:color="000000"/>
          <w:lang w:eastAsia="zh-CN"/>
        </w:rPr>
        <w:t>【条文说明</w:t>
      </w:r>
      <w:r>
        <w:rPr>
          <w:spacing w:val="-44"/>
          <w:u w:val="single" w:color="000000"/>
          <w:lang w:eastAsia="zh-CN"/>
        </w:rPr>
        <w:t>】</w:t>
      </w:r>
      <w:r>
        <w:rPr>
          <w:u w:val="single" w:color="000000"/>
          <w:lang w:eastAsia="zh-CN"/>
        </w:rPr>
        <w:t>单元工程施工质量验收评定</w:t>
      </w:r>
      <w:r>
        <w:rPr>
          <w:spacing w:val="-44"/>
          <w:u w:val="single" w:color="000000"/>
          <w:lang w:eastAsia="zh-CN"/>
        </w:rPr>
        <w:t>，</w:t>
      </w:r>
      <w:r>
        <w:rPr>
          <w:u w:val="single" w:color="000000"/>
          <w:lang w:eastAsia="zh-CN"/>
        </w:rPr>
        <w:t>一般是在工序验收评</w:t>
      </w:r>
      <w:r>
        <w:rPr>
          <w:lang w:eastAsia="zh-CN"/>
        </w:rPr>
        <w:t xml:space="preserve"> </w:t>
      </w:r>
      <w:r>
        <w:rPr>
          <w:u w:val="single" w:color="000000"/>
          <w:lang w:eastAsia="zh-CN"/>
        </w:rPr>
        <w:t>定合格的基础上进行</w:t>
      </w:r>
      <w:r>
        <w:rPr>
          <w:spacing w:val="-44"/>
          <w:u w:val="single" w:color="000000"/>
          <w:lang w:eastAsia="zh-CN"/>
        </w:rPr>
        <w:t>；</w:t>
      </w:r>
      <w:r>
        <w:rPr>
          <w:u w:val="single" w:color="000000"/>
          <w:lang w:eastAsia="zh-CN"/>
        </w:rPr>
        <w:t>当该单元工程未划分出工序时</w:t>
      </w:r>
      <w:r>
        <w:rPr>
          <w:spacing w:val="-44"/>
          <w:u w:val="single" w:color="000000"/>
          <w:lang w:eastAsia="zh-CN"/>
        </w:rPr>
        <w:t>，</w:t>
      </w:r>
      <w:r>
        <w:rPr>
          <w:u w:val="single" w:color="000000"/>
          <w:lang w:eastAsia="zh-CN"/>
        </w:rPr>
        <w:t>按检验项</w:t>
      </w:r>
    </w:p>
    <w:p w:rsidR="00497F9A" w:rsidRDefault="009155A8">
      <w:pPr>
        <w:pStyle w:val="a3"/>
        <w:spacing w:before="49"/>
        <w:rPr>
          <w:lang w:eastAsia="zh-CN"/>
        </w:rPr>
      </w:pPr>
      <w:proofErr w:type="gramStart"/>
      <w:r>
        <w:rPr>
          <w:u w:val="single" w:color="000000"/>
          <w:lang w:eastAsia="zh-CN"/>
        </w:rPr>
        <w:t>目直接</w:t>
      </w:r>
      <w:proofErr w:type="gramEnd"/>
      <w:r>
        <w:rPr>
          <w:u w:val="single" w:color="000000"/>
          <w:lang w:eastAsia="zh-CN"/>
        </w:rPr>
        <w:t>验收评定。</w:t>
      </w:r>
    </w:p>
    <w:p w:rsidR="00497F9A" w:rsidRDefault="009155A8">
      <w:pPr>
        <w:pStyle w:val="Heading3"/>
        <w:tabs>
          <w:tab w:val="left" w:pos="1620"/>
        </w:tabs>
        <w:spacing w:before="207"/>
        <w:ind w:left="720"/>
        <w:rPr>
          <w:b w:val="0"/>
          <w:bCs w:val="0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4.2.3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spacing w:val="2"/>
          <w:lang w:eastAsia="zh-CN"/>
        </w:rPr>
        <w:t>单元（</w:t>
      </w:r>
      <w:r>
        <w:rPr>
          <w:lang w:eastAsia="zh-CN"/>
        </w:rPr>
        <w:t>工序</w:t>
      </w:r>
      <w:r>
        <w:rPr>
          <w:spacing w:val="2"/>
          <w:lang w:eastAsia="zh-CN"/>
        </w:rPr>
        <w:t>）</w:t>
      </w:r>
      <w:r>
        <w:rPr>
          <w:lang w:eastAsia="zh-CN"/>
        </w:rPr>
        <w:t>工</w:t>
      </w:r>
      <w:r>
        <w:rPr>
          <w:spacing w:val="2"/>
          <w:lang w:eastAsia="zh-CN"/>
        </w:rPr>
        <w:t>程</w:t>
      </w:r>
      <w:r>
        <w:rPr>
          <w:lang w:eastAsia="zh-CN"/>
        </w:rPr>
        <w:t>合</w:t>
      </w:r>
      <w:r>
        <w:rPr>
          <w:spacing w:val="2"/>
          <w:lang w:eastAsia="zh-CN"/>
        </w:rPr>
        <w:t>格</w:t>
      </w:r>
      <w:r>
        <w:rPr>
          <w:lang w:eastAsia="zh-CN"/>
        </w:rPr>
        <w:t>等</w:t>
      </w:r>
      <w:r>
        <w:rPr>
          <w:spacing w:val="2"/>
          <w:lang w:eastAsia="zh-CN"/>
        </w:rPr>
        <w:t>级</w:t>
      </w:r>
      <w:r>
        <w:rPr>
          <w:lang w:eastAsia="zh-CN"/>
        </w:rPr>
        <w:t>标</w:t>
      </w:r>
      <w:r>
        <w:rPr>
          <w:spacing w:val="2"/>
          <w:lang w:eastAsia="zh-CN"/>
        </w:rPr>
        <w:t>准</w:t>
      </w:r>
      <w:r>
        <w:rPr>
          <w:lang w:eastAsia="zh-CN"/>
        </w:rPr>
        <w:t>应</w:t>
      </w:r>
      <w:r>
        <w:rPr>
          <w:spacing w:val="2"/>
          <w:lang w:eastAsia="zh-CN"/>
        </w:rPr>
        <w:t>符</w:t>
      </w:r>
      <w:r>
        <w:rPr>
          <w:lang w:eastAsia="zh-CN"/>
        </w:rPr>
        <w:t>合</w:t>
      </w:r>
      <w:r>
        <w:rPr>
          <w:spacing w:val="2"/>
          <w:lang w:eastAsia="zh-CN"/>
        </w:rPr>
        <w:t>下</w:t>
      </w:r>
      <w:r>
        <w:rPr>
          <w:lang w:eastAsia="zh-CN"/>
        </w:rPr>
        <w:t>列</w:t>
      </w:r>
      <w:r>
        <w:rPr>
          <w:spacing w:val="2"/>
          <w:lang w:eastAsia="zh-CN"/>
        </w:rPr>
        <w:t>规</w:t>
      </w:r>
      <w:r>
        <w:rPr>
          <w:lang w:eastAsia="zh-CN"/>
        </w:rPr>
        <w:t>定：</w:t>
      </w:r>
    </w:p>
    <w:p w:rsidR="00497F9A" w:rsidRDefault="009155A8">
      <w:pPr>
        <w:pStyle w:val="a3"/>
        <w:tabs>
          <w:tab w:val="left" w:pos="1166"/>
        </w:tabs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lang w:eastAsia="zh-CN"/>
        </w:rPr>
        <w:t>工序施工质量合格标准</w:t>
      </w:r>
    </w:p>
    <w:p w:rsidR="00497F9A" w:rsidRDefault="009155A8">
      <w:pPr>
        <w:pStyle w:val="a3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lang w:eastAsia="zh-CN"/>
        </w:rPr>
        <w:t>）主控项目，检查结果应全部符合本标准的要求；</w:t>
      </w:r>
    </w:p>
    <w:p w:rsidR="00497F9A" w:rsidRDefault="009155A8">
      <w:pPr>
        <w:pStyle w:val="a3"/>
        <w:spacing w:line="346" w:lineRule="auto"/>
        <w:ind w:firstLine="599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lang w:eastAsia="zh-CN"/>
        </w:rPr>
        <w:t>）一般项目，逐项应有</w:t>
      </w:r>
      <w:r>
        <w:rPr>
          <w:spacing w:val="-3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70%</w:t>
      </w:r>
      <w:r>
        <w:rPr>
          <w:spacing w:val="-1"/>
          <w:lang w:eastAsia="zh-CN"/>
        </w:rPr>
        <w:t>及以上的检查点合格，且不合</w:t>
      </w:r>
      <w:r>
        <w:rPr>
          <w:spacing w:val="32"/>
          <w:lang w:eastAsia="zh-CN"/>
        </w:rPr>
        <w:t xml:space="preserve"> </w:t>
      </w:r>
      <w:r>
        <w:rPr>
          <w:lang w:eastAsia="zh-CN"/>
        </w:rPr>
        <w:t>格点不应集中；</w:t>
      </w:r>
    </w:p>
    <w:p w:rsidR="00497F9A" w:rsidRDefault="009155A8">
      <w:pPr>
        <w:pStyle w:val="a3"/>
        <w:spacing w:before="74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lang w:eastAsia="zh-CN"/>
        </w:rPr>
        <w:t>）各项报验资料应符合本标准要求。</w:t>
      </w:r>
    </w:p>
    <w:p w:rsidR="00497F9A" w:rsidRDefault="009155A8">
      <w:pPr>
        <w:pStyle w:val="a3"/>
        <w:tabs>
          <w:tab w:val="left" w:pos="1166"/>
        </w:tabs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lang w:eastAsia="zh-CN"/>
        </w:rPr>
        <w:t>划分工序单元工程施工质量合格标准</w:t>
      </w:r>
    </w:p>
    <w:p w:rsidR="00497F9A" w:rsidRDefault="009155A8">
      <w:pPr>
        <w:pStyle w:val="a3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lang w:eastAsia="zh-CN"/>
        </w:rPr>
        <w:t>）各工序施工质量检验评定应全部合格；</w:t>
      </w:r>
    </w:p>
    <w:p w:rsidR="00497F9A" w:rsidRDefault="009155A8">
      <w:pPr>
        <w:pStyle w:val="a3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lang w:eastAsia="zh-CN"/>
        </w:rPr>
        <w:t>）各项报验资料符合本标准要求。</w:t>
      </w:r>
    </w:p>
    <w:p w:rsidR="00497F9A" w:rsidRDefault="009155A8">
      <w:pPr>
        <w:pStyle w:val="a3"/>
        <w:tabs>
          <w:tab w:val="left" w:pos="1166"/>
        </w:tabs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lang w:eastAsia="zh-CN"/>
        </w:rPr>
        <w:t>不划分工序单元工程施工质量合格标准</w:t>
      </w:r>
    </w:p>
    <w:p w:rsidR="00497F9A" w:rsidRDefault="009155A8">
      <w:pPr>
        <w:pStyle w:val="a3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lang w:eastAsia="zh-CN"/>
        </w:rPr>
        <w:t>）主控项目，检查结果应全部符合本标准的要求；</w:t>
      </w:r>
    </w:p>
    <w:p w:rsidR="00497F9A" w:rsidRDefault="009155A8">
      <w:pPr>
        <w:pStyle w:val="a3"/>
        <w:spacing w:before="185" w:line="346" w:lineRule="auto"/>
        <w:ind w:firstLine="599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lang w:eastAsia="zh-CN"/>
        </w:rPr>
        <w:t>）一般项目，逐项应有</w:t>
      </w:r>
      <w:r>
        <w:rPr>
          <w:spacing w:val="-3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70%</w:t>
      </w:r>
      <w:r>
        <w:rPr>
          <w:spacing w:val="-1"/>
          <w:lang w:eastAsia="zh-CN"/>
        </w:rPr>
        <w:t>及以上的检查点合格，且不合</w:t>
      </w:r>
      <w:r>
        <w:rPr>
          <w:spacing w:val="32"/>
          <w:lang w:eastAsia="zh-CN"/>
        </w:rPr>
        <w:t xml:space="preserve"> </w:t>
      </w:r>
      <w:r>
        <w:rPr>
          <w:lang w:eastAsia="zh-CN"/>
        </w:rPr>
        <w:t>格点不应集中；</w:t>
      </w:r>
    </w:p>
    <w:p w:rsidR="00497F9A" w:rsidRDefault="009155A8">
      <w:pPr>
        <w:pStyle w:val="a3"/>
        <w:spacing w:before="74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lang w:eastAsia="zh-CN"/>
        </w:rPr>
        <w:t>）各项报验资料应符合本标准要求。</w:t>
      </w:r>
    </w:p>
    <w:p w:rsidR="00497F9A" w:rsidRDefault="009155A8">
      <w:pPr>
        <w:pStyle w:val="Heading3"/>
        <w:tabs>
          <w:tab w:val="left" w:pos="1620"/>
        </w:tabs>
        <w:ind w:left="720"/>
        <w:rPr>
          <w:b w:val="0"/>
          <w:bCs w:val="0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4.2.9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spacing w:val="1"/>
          <w:lang w:eastAsia="zh-CN"/>
        </w:rPr>
        <w:t>单元（工序）工程优良等级标准应符合下列规定：</w:t>
      </w:r>
    </w:p>
    <w:p w:rsidR="00497F9A" w:rsidRDefault="00497F9A">
      <w:pPr>
        <w:rPr>
          <w:lang w:eastAsia="zh-CN"/>
        </w:rPr>
        <w:sectPr w:rsidR="00497F9A">
          <w:pgSz w:w="11910" w:h="16840"/>
          <w:pgMar w:top="1580" w:right="1680" w:bottom="2040" w:left="1680" w:header="0" w:footer="1849" w:gutter="0"/>
          <w:cols w:space="720"/>
        </w:sectPr>
      </w:pPr>
    </w:p>
    <w:p w:rsidR="00497F9A" w:rsidRDefault="009155A8">
      <w:pPr>
        <w:pStyle w:val="a3"/>
        <w:tabs>
          <w:tab w:val="left" w:pos="1166"/>
        </w:tabs>
        <w:spacing w:before="3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lastRenderedPageBreak/>
        <w:t>1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lang w:eastAsia="zh-CN"/>
        </w:rPr>
        <w:t>工序施工质量优良标准</w:t>
      </w:r>
    </w:p>
    <w:p w:rsidR="00497F9A" w:rsidRDefault="009155A8">
      <w:pPr>
        <w:pStyle w:val="a3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lang w:eastAsia="zh-CN"/>
        </w:rPr>
        <w:t>）主控项目，检查结果应全部符合本标准的要求；</w:t>
      </w:r>
    </w:p>
    <w:p w:rsidR="00497F9A" w:rsidRDefault="009155A8">
      <w:pPr>
        <w:pStyle w:val="a3"/>
        <w:spacing w:line="346" w:lineRule="auto"/>
        <w:ind w:firstLine="599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lang w:eastAsia="zh-CN"/>
        </w:rPr>
        <w:t>）一般项目，逐项应有</w:t>
      </w:r>
      <w:r>
        <w:rPr>
          <w:spacing w:val="-3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90%</w:t>
      </w:r>
      <w:r>
        <w:rPr>
          <w:spacing w:val="-1"/>
          <w:lang w:eastAsia="zh-CN"/>
        </w:rPr>
        <w:t>及以上的检查点合格，且不合</w:t>
      </w:r>
      <w:r>
        <w:rPr>
          <w:spacing w:val="32"/>
          <w:lang w:eastAsia="zh-CN"/>
        </w:rPr>
        <w:t xml:space="preserve"> </w:t>
      </w:r>
      <w:r>
        <w:rPr>
          <w:lang w:eastAsia="zh-CN"/>
        </w:rPr>
        <w:t>格点不应集中；</w:t>
      </w:r>
    </w:p>
    <w:p w:rsidR="00497F9A" w:rsidRDefault="009155A8">
      <w:pPr>
        <w:pStyle w:val="a3"/>
        <w:spacing w:before="74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lang w:eastAsia="zh-CN"/>
        </w:rPr>
        <w:t>）各项报验资料应符合本标准要求。</w:t>
      </w:r>
    </w:p>
    <w:p w:rsidR="00497F9A" w:rsidRDefault="009155A8">
      <w:pPr>
        <w:pStyle w:val="a3"/>
        <w:tabs>
          <w:tab w:val="left" w:pos="1166"/>
        </w:tabs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lang w:eastAsia="zh-CN"/>
        </w:rPr>
        <w:t>划分工序单元工程施工质量优良标准</w:t>
      </w:r>
    </w:p>
    <w:p w:rsidR="00497F9A" w:rsidRDefault="009155A8">
      <w:pPr>
        <w:pStyle w:val="a3"/>
        <w:spacing w:before="185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spacing w:val="2"/>
          <w:lang w:eastAsia="zh-CN"/>
        </w:rPr>
        <w:t>1</w:t>
      </w:r>
      <w:r>
        <w:rPr>
          <w:spacing w:val="2"/>
          <w:lang w:eastAsia="zh-CN"/>
        </w:rPr>
        <w:t>）各工序施工质量检查应全部合格，其中优良工序应达到</w:t>
      </w:r>
    </w:p>
    <w:p w:rsidR="00497F9A" w:rsidRDefault="009155A8">
      <w:pPr>
        <w:pStyle w:val="a3"/>
        <w:rPr>
          <w:lang w:eastAsia="zh-CN"/>
        </w:rPr>
      </w:pPr>
      <w:r>
        <w:rPr>
          <w:rFonts w:ascii="Times New Roman" w:eastAsia="Times New Roman" w:hAnsi="Times New Roman" w:cs="Times New Roman"/>
          <w:spacing w:val="-1"/>
          <w:lang w:eastAsia="zh-CN"/>
        </w:rPr>
        <w:t>50%</w:t>
      </w:r>
      <w:r>
        <w:rPr>
          <w:spacing w:val="-1"/>
          <w:lang w:eastAsia="zh-CN"/>
        </w:rPr>
        <w:t>及以上，且主要工序应达到优良等级；</w:t>
      </w:r>
    </w:p>
    <w:p w:rsidR="00497F9A" w:rsidRDefault="009155A8">
      <w:pPr>
        <w:pStyle w:val="a3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lang w:eastAsia="zh-CN"/>
        </w:rPr>
        <w:t>）各项报验资料符合本标准要求。</w:t>
      </w:r>
    </w:p>
    <w:p w:rsidR="00497F9A" w:rsidRDefault="009155A8">
      <w:pPr>
        <w:pStyle w:val="a3"/>
        <w:tabs>
          <w:tab w:val="left" w:pos="1166"/>
        </w:tabs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lang w:eastAsia="zh-CN"/>
        </w:rPr>
        <w:t>不划分工序单元工程施工质量优良标准</w:t>
      </w:r>
    </w:p>
    <w:p w:rsidR="00497F9A" w:rsidRDefault="009155A8">
      <w:pPr>
        <w:pStyle w:val="a3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lang w:eastAsia="zh-CN"/>
        </w:rPr>
        <w:t>）主控项目，检查结果应全部符合本标准的要求；</w:t>
      </w:r>
    </w:p>
    <w:p w:rsidR="00497F9A" w:rsidRDefault="009155A8">
      <w:pPr>
        <w:pStyle w:val="a3"/>
        <w:spacing w:line="347" w:lineRule="auto"/>
        <w:ind w:firstLine="599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lang w:eastAsia="zh-CN"/>
        </w:rPr>
        <w:t>）一般项目，逐项应有</w:t>
      </w:r>
      <w:r>
        <w:rPr>
          <w:spacing w:val="-3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90%</w:t>
      </w:r>
      <w:r>
        <w:rPr>
          <w:spacing w:val="-1"/>
          <w:lang w:eastAsia="zh-CN"/>
        </w:rPr>
        <w:t>及以上的检查点合格，且不合</w:t>
      </w:r>
      <w:r>
        <w:rPr>
          <w:spacing w:val="32"/>
          <w:lang w:eastAsia="zh-CN"/>
        </w:rPr>
        <w:t xml:space="preserve"> </w:t>
      </w:r>
      <w:r>
        <w:rPr>
          <w:spacing w:val="-1"/>
          <w:lang w:eastAsia="zh-CN"/>
        </w:rPr>
        <w:t>格点不应集中；</w:t>
      </w:r>
    </w:p>
    <w:p w:rsidR="00497F9A" w:rsidRDefault="009155A8">
      <w:pPr>
        <w:pStyle w:val="a3"/>
        <w:spacing w:before="73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lang w:eastAsia="zh-CN"/>
        </w:rPr>
        <w:t>）各项报验资料应符合本标准要求。</w:t>
      </w:r>
    </w:p>
    <w:p w:rsidR="00497F9A" w:rsidRDefault="009155A8">
      <w:pPr>
        <w:pStyle w:val="a3"/>
        <w:spacing w:line="346" w:lineRule="auto"/>
        <w:rPr>
          <w:lang w:eastAsia="zh-CN"/>
        </w:rPr>
      </w:pPr>
      <w:r>
        <w:rPr>
          <w:spacing w:val="1"/>
          <w:u w:val="single" w:color="000000"/>
          <w:lang w:eastAsia="zh-CN"/>
        </w:rPr>
        <w:t>【条文说明】</w:t>
      </w:r>
      <w:r>
        <w:rPr>
          <w:rFonts w:ascii="Times New Roman" w:eastAsia="Times New Roman" w:hAnsi="Times New Roman" w:cs="Times New Roman"/>
          <w:spacing w:val="1"/>
          <w:u w:val="single" w:color="000000"/>
          <w:lang w:eastAsia="zh-CN"/>
        </w:rPr>
        <w:t>4.2.3</w:t>
      </w:r>
      <w:r>
        <w:rPr>
          <w:spacing w:val="1"/>
          <w:u w:val="single" w:color="000000"/>
          <w:lang w:eastAsia="zh-CN"/>
        </w:rPr>
        <w:t>、</w:t>
      </w:r>
      <w:r>
        <w:rPr>
          <w:rFonts w:ascii="Times New Roman" w:eastAsia="Times New Roman" w:hAnsi="Times New Roman" w:cs="Times New Roman"/>
          <w:spacing w:val="1"/>
          <w:u w:val="single" w:color="000000"/>
          <w:lang w:eastAsia="zh-CN"/>
        </w:rPr>
        <w:t>4.2.9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u w:val="single" w:color="000000"/>
          <w:lang w:eastAsia="zh-CN"/>
        </w:rPr>
        <w:t xml:space="preserve"> </w:t>
      </w:r>
      <w:r>
        <w:rPr>
          <w:spacing w:val="2"/>
          <w:u w:val="single" w:color="000000"/>
          <w:lang w:eastAsia="zh-CN"/>
        </w:rPr>
        <w:t>规定了划分工序单元工程和不划分工</w:t>
      </w:r>
      <w:r>
        <w:rPr>
          <w:spacing w:val="25"/>
          <w:lang w:eastAsia="zh-CN"/>
        </w:rPr>
        <w:t xml:space="preserve"> </w:t>
      </w:r>
      <w:r>
        <w:rPr>
          <w:u w:val="single" w:color="000000"/>
          <w:lang w:eastAsia="zh-CN"/>
        </w:rPr>
        <w:t>序单元工程施工质量验收评定合格或优良的标准。</w:t>
      </w:r>
    </w:p>
    <w:p w:rsidR="00497F9A" w:rsidRDefault="009155A8">
      <w:pPr>
        <w:pStyle w:val="a3"/>
        <w:spacing w:before="74"/>
        <w:ind w:left="718"/>
        <w:rPr>
          <w:lang w:eastAsia="zh-CN"/>
        </w:rPr>
      </w:pPr>
      <w:r>
        <w:rPr>
          <w:u w:val="single" w:color="000000"/>
          <w:lang w:eastAsia="zh-CN"/>
        </w:rPr>
        <w:t>对已划分成多工序的单元工程</w:t>
      </w:r>
      <w:r>
        <w:rPr>
          <w:spacing w:val="-89"/>
          <w:u w:val="single" w:color="000000"/>
          <w:lang w:eastAsia="zh-CN"/>
        </w:rPr>
        <w:t>，</w:t>
      </w:r>
      <w:r>
        <w:rPr>
          <w:u w:val="single" w:color="000000"/>
          <w:lang w:eastAsia="zh-CN"/>
        </w:rPr>
        <w:t>其单元工程的施工质量是在</w:t>
      </w:r>
    </w:p>
    <w:p w:rsidR="00497F9A" w:rsidRDefault="00497F9A">
      <w:pPr>
        <w:spacing w:before="4"/>
        <w:rPr>
          <w:rFonts w:ascii="仿宋" w:eastAsia="仿宋" w:hAnsi="仿宋" w:cs="仿宋"/>
          <w:sz w:val="15"/>
          <w:szCs w:val="15"/>
          <w:lang w:eastAsia="zh-CN"/>
        </w:rPr>
      </w:pPr>
    </w:p>
    <w:p w:rsidR="00497F9A" w:rsidRDefault="009155A8">
      <w:pPr>
        <w:pStyle w:val="a3"/>
        <w:spacing w:before="7"/>
        <w:rPr>
          <w:lang w:eastAsia="zh-CN"/>
        </w:rPr>
      </w:pPr>
      <w:r>
        <w:rPr>
          <w:u w:val="single" w:color="000000"/>
          <w:lang w:eastAsia="zh-CN"/>
        </w:rPr>
        <w:t>各工序验收评定合格的基础上进行评定的</w:t>
      </w:r>
      <w:r>
        <w:rPr>
          <w:spacing w:val="-89"/>
          <w:u w:val="single" w:color="000000"/>
          <w:lang w:eastAsia="zh-CN"/>
        </w:rPr>
        <w:t>，</w:t>
      </w:r>
      <w:r>
        <w:rPr>
          <w:u w:val="single" w:color="000000"/>
          <w:lang w:eastAsia="zh-CN"/>
        </w:rPr>
        <w:t>由于每个工序对单元</w:t>
      </w:r>
    </w:p>
    <w:p w:rsidR="00497F9A" w:rsidRDefault="00497F9A">
      <w:pPr>
        <w:spacing w:before="4"/>
        <w:rPr>
          <w:rFonts w:ascii="仿宋" w:eastAsia="仿宋" w:hAnsi="仿宋" w:cs="仿宋"/>
          <w:sz w:val="15"/>
          <w:szCs w:val="15"/>
          <w:lang w:eastAsia="zh-CN"/>
        </w:rPr>
      </w:pPr>
    </w:p>
    <w:p w:rsidR="00497F9A" w:rsidRDefault="009155A8">
      <w:pPr>
        <w:pStyle w:val="a3"/>
        <w:spacing w:before="7" w:line="366" w:lineRule="auto"/>
        <w:ind w:right="109"/>
        <w:jc w:val="both"/>
        <w:rPr>
          <w:lang w:eastAsia="zh-CN"/>
        </w:rPr>
      </w:pPr>
      <w:r>
        <w:rPr>
          <w:u w:val="single" w:color="000000"/>
          <w:lang w:eastAsia="zh-CN"/>
        </w:rPr>
        <w:t>工程施工质量的影响程度不同</w:t>
      </w:r>
      <w:r>
        <w:rPr>
          <w:spacing w:val="-44"/>
          <w:u w:val="single" w:color="000000"/>
          <w:lang w:eastAsia="zh-CN"/>
        </w:rPr>
        <w:t>，</w:t>
      </w:r>
      <w:r>
        <w:rPr>
          <w:u w:val="single" w:color="000000"/>
          <w:lang w:eastAsia="zh-CN"/>
        </w:rPr>
        <w:t>为体现这一因素</w:t>
      </w:r>
      <w:r>
        <w:rPr>
          <w:spacing w:val="-44"/>
          <w:u w:val="single" w:color="000000"/>
          <w:lang w:eastAsia="zh-CN"/>
        </w:rPr>
        <w:t>，</w:t>
      </w:r>
      <w:r>
        <w:rPr>
          <w:u w:val="single" w:color="000000"/>
          <w:lang w:eastAsia="zh-CN"/>
        </w:rPr>
        <w:t>在单元工程施</w:t>
      </w:r>
      <w:r>
        <w:rPr>
          <w:lang w:eastAsia="zh-CN"/>
        </w:rPr>
        <w:t xml:space="preserve"> </w:t>
      </w:r>
      <w:r>
        <w:rPr>
          <w:u w:val="single" w:color="000000"/>
          <w:lang w:eastAsia="zh-CN"/>
        </w:rPr>
        <w:t>工质量的优良标准中</w:t>
      </w:r>
      <w:r>
        <w:rPr>
          <w:spacing w:val="-89"/>
          <w:u w:val="single" w:color="000000"/>
          <w:lang w:eastAsia="zh-CN"/>
        </w:rPr>
        <w:t>，</w:t>
      </w:r>
      <w:r>
        <w:rPr>
          <w:u w:val="single" w:color="000000"/>
          <w:lang w:eastAsia="zh-CN"/>
        </w:rPr>
        <w:t>除本条所列对施工单位提交资料和</w:t>
      </w:r>
      <w:proofErr w:type="gramStart"/>
      <w:r>
        <w:rPr>
          <w:u w:val="single" w:color="000000"/>
          <w:lang w:eastAsia="zh-CN"/>
        </w:rPr>
        <w:t>单元工</w:t>
      </w:r>
      <w:r>
        <w:rPr>
          <w:lang w:eastAsia="zh-CN"/>
        </w:rPr>
        <w:t xml:space="preserve"> </w:t>
      </w:r>
      <w:r>
        <w:rPr>
          <w:u w:val="single" w:color="000000"/>
          <w:lang w:eastAsia="zh-CN"/>
        </w:rPr>
        <w:t>程效果</w:t>
      </w:r>
      <w:proofErr w:type="gramEnd"/>
      <w:r>
        <w:rPr>
          <w:u w:val="single" w:color="000000"/>
          <w:lang w:eastAsia="zh-CN"/>
        </w:rPr>
        <w:t>检验的要求外</w:t>
      </w:r>
      <w:r>
        <w:rPr>
          <w:spacing w:val="-89"/>
          <w:u w:val="single" w:color="000000"/>
          <w:lang w:eastAsia="zh-CN"/>
        </w:rPr>
        <w:t>，</w:t>
      </w:r>
      <w:r>
        <w:rPr>
          <w:u w:val="single" w:color="000000"/>
          <w:lang w:eastAsia="zh-CN"/>
        </w:rPr>
        <w:t>还针对不同的单元工程提出该单元工程中</w:t>
      </w:r>
    </w:p>
    <w:p w:rsidR="00497F9A" w:rsidRDefault="009155A8">
      <w:pPr>
        <w:pStyle w:val="a3"/>
        <w:spacing w:before="49"/>
        <w:jc w:val="both"/>
        <w:rPr>
          <w:lang w:eastAsia="zh-CN"/>
        </w:rPr>
      </w:pPr>
      <w:r>
        <w:rPr>
          <w:spacing w:val="1"/>
          <w:u w:val="single" w:color="000000"/>
          <w:lang w:eastAsia="zh-CN"/>
        </w:rPr>
        <w:t>重要工序应达到优良的要求。</w:t>
      </w:r>
      <w:r>
        <w:rPr>
          <w:rFonts w:ascii="Times New Roman" w:eastAsia="Times New Roman" w:hAnsi="Times New Roman" w:cs="Times New Roman"/>
          <w:spacing w:val="1"/>
          <w:u w:val="single" w:color="000000"/>
          <w:lang w:eastAsia="zh-CN"/>
        </w:rPr>
        <w:t>4.2.3</w:t>
      </w:r>
      <w:r>
        <w:rPr>
          <w:spacing w:val="1"/>
          <w:u w:val="single" w:color="000000"/>
          <w:lang w:eastAsia="zh-CN"/>
        </w:rPr>
        <w:t>、</w:t>
      </w:r>
      <w:r>
        <w:rPr>
          <w:rFonts w:ascii="Times New Roman" w:eastAsia="Times New Roman" w:hAnsi="Times New Roman" w:cs="Times New Roman"/>
          <w:spacing w:val="1"/>
          <w:u w:val="single" w:color="000000"/>
          <w:lang w:eastAsia="zh-CN"/>
        </w:rPr>
        <w:t>4.2.9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u w:val="single" w:color="000000"/>
          <w:lang w:eastAsia="zh-CN"/>
        </w:rPr>
        <w:t xml:space="preserve"> </w:t>
      </w:r>
      <w:r>
        <w:rPr>
          <w:spacing w:val="2"/>
          <w:u w:val="single" w:color="000000"/>
          <w:lang w:eastAsia="zh-CN"/>
        </w:rPr>
        <w:t>依据</w:t>
      </w:r>
      <w:proofErr w:type="gramStart"/>
      <w:r>
        <w:rPr>
          <w:spacing w:val="2"/>
          <w:u w:val="single" w:color="000000"/>
          <w:lang w:eastAsia="zh-CN"/>
        </w:rPr>
        <w:t>《</w:t>
      </w:r>
      <w:proofErr w:type="gramEnd"/>
      <w:r>
        <w:rPr>
          <w:spacing w:val="2"/>
          <w:u w:val="single" w:color="000000"/>
          <w:lang w:eastAsia="zh-CN"/>
        </w:rPr>
        <w:t>水利水电工程</w:t>
      </w:r>
    </w:p>
    <w:p w:rsidR="00497F9A" w:rsidRDefault="00497F9A">
      <w:pPr>
        <w:jc w:val="both"/>
        <w:rPr>
          <w:lang w:eastAsia="zh-CN"/>
        </w:rPr>
        <w:sectPr w:rsidR="00497F9A">
          <w:pgSz w:w="11910" w:h="16840"/>
          <w:pgMar w:top="1580" w:right="1680" w:bottom="2040" w:left="1680" w:header="0" w:footer="1849" w:gutter="0"/>
          <w:cols w:space="720"/>
        </w:sectPr>
      </w:pPr>
    </w:p>
    <w:p w:rsidR="00497F9A" w:rsidRDefault="009155A8">
      <w:pPr>
        <w:pStyle w:val="a3"/>
        <w:spacing w:before="3"/>
        <w:rPr>
          <w:lang w:eastAsia="zh-CN"/>
        </w:rPr>
      </w:pPr>
      <w:r>
        <w:rPr>
          <w:u w:val="single" w:color="000000"/>
          <w:lang w:eastAsia="zh-CN"/>
        </w:rPr>
        <w:lastRenderedPageBreak/>
        <w:t>单元工程施工质量验收评定标</w:t>
      </w:r>
      <w:r>
        <w:rPr>
          <w:spacing w:val="2"/>
          <w:u w:val="single" w:color="000000"/>
          <w:lang w:eastAsia="zh-CN"/>
        </w:rPr>
        <w:t>准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>—</w:t>
      </w:r>
      <w:r>
        <w:rPr>
          <w:rFonts w:ascii="Times New Roman" w:eastAsia="Times New Roman" w:hAnsi="Times New Roman" w:cs="Times New Roman"/>
          <w:spacing w:val="-2"/>
          <w:u w:val="single" w:color="000000"/>
          <w:lang w:eastAsia="zh-CN"/>
        </w:rPr>
        <w:t>—</w:t>
      </w:r>
      <w:r>
        <w:rPr>
          <w:u w:val="single" w:color="000000"/>
          <w:lang w:eastAsia="zh-CN"/>
        </w:rPr>
        <w:t>混凝土工</w:t>
      </w:r>
      <w:r>
        <w:rPr>
          <w:spacing w:val="2"/>
          <w:u w:val="single" w:color="000000"/>
          <w:lang w:eastAsia="zh-CN"/>
        </w:rPr>
        <w:t>程</w:t>
      </w:r>
      <w:proofErr w:type="gramStart"/>
      <w:r>
        <w:rPr>
          <w:spacing w:val="-240"/>
          <w:u w:val="single" w:color="000000"/>
          <w:lang w:eastAsia="zh-CN"/>
        </w:rPr>
        <w:t>》</w:t>
      </w:r>
      <w:proofErr w:type="gramEnd"/>
      <w:r>
        <w:rPr>
          <w:u w:val="single" w:color="000000"/>
          <w:lang w:eastAsia="zh-CN"/>
        </w:rPr>
        <w:t>（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>S</w:t>
      </w:r>
      <w:r>
        <w:rPr>
          <w:rFonts w:ascii="Times New Roman" w:eastAsia="Times New Roman" w:hAnsi="Times New Roman" w:cs="Times New Roman"/>
          <w:spacing w:val="-1"/>
          <w:u w:val="single" w:color="000000"/>
          <w:lang w:eastAsia="zh-CN"/>
        </w:rPr>
        <w:t>L</w:t>
      </w:r>
      <w:r>
        <w:rPr>
          <w:rFonts w:ascii="Times New Roman" w:eastAsia="Times New Roman" w:hAnsi="Times New Roman" w:cs="Times New Roman"/>
          <w:spacing w:val="-2"/>
          <w:u w:val="single" w:color="000000"/>
          <w:lang w:eastAsia="zh-CN"/>
        </w:rPr>
        <w:t>6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>3</w:t>
      </w:r>
      <w:r>
        <w:rPr>
          <w:rFonts w:ascii="Times New Roman" w:eastAsia="Times New Roman" w:hAnsi="Times New Roman" w:cs="Times New Roman"/>
          <w:spacing w:val="2"/>
          <w:u w:val="single" w:color="000000"/>
          <w:lang w:eastAsia="zh-CN"/>
        </w:rPr>
        <w:t>2</w:t>
      </w:r>
      <w:r>
        <w:rPr>
          <w:rFonts w:ascii="Times New Roman" w:eastAsia="Times New Roman" w:hAnsi="Times New Roman" w:cs="Times New Roman"/>
          <w:spacing w:val="-2"/>
          <w:u w:val="single" w:color="000000"/>
          <w:lang w:eastAsia="zh-CN"/>
        </w:rPr>
        <w:t>-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>2</w:t>
      </w:r>
      <w:r>
        <w:rPr>
          <w:rFonts w:ascii="Times New Roman" w:eastAsia="Times New Roman" w:hAnsi="Times New Roman" w:cs="Times New Roman"/>
          <w:spacing w:val="-2"/>
          <w:u w:val="single" w:color="000000"/>
          <w:lang w:eastAsia="zh-CN"/>
        </w:rPr>
        <w:t>0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>1</w:t>
      </w:r>
      <w:r>
        <w:rPr>
          <w:rFonts w:ascii="Times New Roman" w:eastAsia="Times New Roman" w:hAnsi="Times New Roman" w:cs="Times New Roman"/>
          <w:spacing w:val="-1"/>
          <w:u w:val="single" w:color="000000"/>
          <w:lang w:eastAsia="zh-CN"/>
        </w:rPr>
        <w:t>2</w:t>
      </w:r>
      <w:r>
        <w:rPr>
          <w:u w:val="single" w:color="000000"/>
          <w:lang w:eastAsia="zh-CN"/>
        </w:rPr>
        <w:t>）</w:t>
      </w:r>
    </w:p>
    <w:p w:rsidR="00497F9A" w:rsidRDefault="009155A8">
      <w:pPr>
        <w:pStyle w:val="a3"/>
        <w:rPr>
          <w:lang w:eastAsia="zh-CN"/>
        </w:rPr>
      </w:pPr>
      <w:r>
        <w:rPr>
          <w:rFonts w:ascii="Times New Roman" w:eastAsia="Times New Roman" w:hAnsi="Times New Roman" w:cs="Times New Roman"/>
          <w:spacing w:val="-1"/>
          <w:u w:val="single" w:color="000000"/>
          <w:lang w:eastAsia="zh-CN"/>
        </w:rPr>
        <w:t>3.3.4</w:t>
      </w:r>
      <w:r>
        <w:rPr>
          <w:spacing w:val="-1"/>
          <w:u w:val="single" w:color="000000"/>
          <w:lang w:eastAsia="zh-CN"/>
        </w:rPr>
        <w:t>、</w:t>
      </w:r>
      <w:r>
        <w:rPr>
          <w:rFonts w:ascii="Times New Roman" w:eastAsia="Times New Roman" w:hAnsi="Times New Roman" w:cs="Times New Roman"/>
          <w:spacing w:val="-1"/>
          <w:u w:val="single" w:color="000000"/>
          <w:lang w:eastAsia="zh-CN"/>
        </w:rPr>
        <w:t>3.3.5</w:t>
      </w:r>
      <w:r>
        <w:rPr>
          <w:rFonts w:ascii="Times New Roman" w:eastAsia="Times New Roman" w:hAnsi="Times New Roman" w:cs="Times New Roman"/>
          <w:spacing w:val="-2"/>
          <w:u w:val="single" w:color="000000"/>
          <w:lang w:eastAsia="zh-CN"/>
        </w:rPr>
        <w:t xml:space="preserve"> </w:t>
      </w:r>
      <w:r>
        <w:rPr>
          <w:u w:val="single" w:color="000000"/>
          <w:lang w:eastAsia="zh-CN"/>
        </w:rPr>
        <w:t>条修订。</w:t>
      </w:r>
    </w:p>
    <w:p w:rsidR="00497F9A" w:rsidRDefault="009155A8">
      <w:pPr>
        <w:pStyle w:val="Heading3"/>
        <w:ind w:left="720"/>
        <w:rPr>
          <w:b w:val="0"/>
          <w:bCs w:val="0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5</w:t>
      </w:r>
      <w:r>
        <w:rPr>
          <w:rFonts w:ascii="Times New Roman" w:eastAsia="Times New Roman" w:hAnsi="Times New Roman" w:cs="Times New Roman"/>
          <w:spacing w:val="-24"/>
          <w:lang w:eastAsia="zh-CN"/>
        </w:rPr>
        <w:t xml:space="preserve"> </w:t>
      </w:r>
      <w:r>
        <w:rPr>
          <w:spacing w:val="1"/>
          <w:lang w:eastAsia="zh-CN"/>
        </w:rPr>
        <w:t>地基与基础工程</w:t>
      </w:r>
    </w:p>
    <w:p w:rsidR="00497F9A" w:rsidRDefault="009155A8">
      <w:pPr>
        <w:tabs>
          <w:tab w:val="left" w:pos="1754"/>
        </w:tabs>
        <w:spacing w:before="184"/>
        <w:ind w:left="72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30"/>
          <w:szCs w:val="30"/>
          <w:lang w:eastAsia="zh-CN"/>
        </w:rPr>
        <w:t>5.11.3</w:t>
      </w:r>
      <w:r>
        <w:rPr>
          <w:rFonts w:ascii="Times New Roman" w:eastAsia="Times New Roman" w:hAnsi="Times New Roman" w:cs="Times New Roman"/>
          <w:b/>
          <w:bCs/>
          <w:spacing w:val="-3"/>
          <w:sz w:val="30"/>
          <w:szCs w:val="30"/>
          <w:lang w:eastAsia="zh-CN"/>
        </w:rPr>
        <w:tab/>
      </w:r>
      <w:r>
        <w:rPr>
          <w:rFonts w:ascii="仿宋" w:eastAsia="仿宋" w:hAnsi="仿宋" w:cs="仿宋"/>
          <w:b/>
          <w:bCs/>
          <w:spacing w:val="1"/>
          <w:sz w:val="30"/>
          <w:szCs w:val="30"/>
          <w:lang w:eastAsia="zh-CN"/>
        </w:rPr>
        <w:t>单元工程质量检验评定标准</w:t>
      </w:r>
    </w:p>
    <w:p w:rsidR="00497F9A" w:rsidRDefault="009155A8">
      <w:pPr>
        <w:pStyle w:val="a3"/>
        <w:tabs>
          <w:tab w:val="left" w:pos="1197"/>
        </w:tabs>
        <w:spacing w:line="346" w:lineRule="auto"/>
        <w:ind w:right="259" w:firstLine="599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spacing w:val="16"/>
          <w:lang w:eastAsia="zh-CN"/>
        </w:rPr>
        <w:t>单</w:t>
      </w:r>
      <w:r>
        <w:rPr>
          <w:spacing w:val="14"/>
          <w:lang w:eastAsia="zh-CN"/>
        </w:rPr>
        <w:t>根钻</w:t>
      </w:r>
      <w:r>
        <w:rPr>
          <w:spacing w:val="16"/>
          <w:lang w:eastAsia="zh-CN"/>
        </w:rPr>
        <w:t>孔</w:t>
      </w:r>
      <w:r>
        <w:rPr>
          <w:spacing w:val="14"/>
          <w:lang w:eastAsia="zh-CN"/>
        </w:rPr>
        <w:t>灌注</w:t>
      </w:r>
      <w:r>
        <w:rPr>
          <w:spacing w:val="16"/>
          <w:lang w:eastAsia="zh-CN"/>
        </w:rPr>
        <w:t>桩</w:t>
      </w:r>
      <w:r>
        <w:rPr>
          <w:spacing w:val="14"/>
          <w:lang w:eastAsia="zh-CN"/>
        </w:rPr>
        <w:t>施工质</w:t>
      </w:r>
      <w:r>
        <w:rPr>
          <w:spacing w:val="16"/>
          <w:lang w:eastAsia="zh-CN"/>
        </w:rPr>
        <w:t>量</w:t>
      </w:r>
      <w:r>
        <w:rPr>
          <w:spacing w:val="14"/>
          <w:lang w:eastAsia="zh-CN"/>
        </w:rPr>
        <w:t>检验</w:t>
      </w:r>
      <w:r>
        <w:rPr>
          <w:spacing w:val="16"/>
          <w:lang w:eastAsia="zh-CN"/>
        </w:rPr>
        <w:t>评</w:t>
      </w:r>
      <w:r>
        <w:rPr>
          <w:spacing w:val="14"/>
          <w:lang w:eastAsia="zh-CN"/>
        </w:rPr>
        <w:t>定标准</w:t>
      </w:r>
      <w:r>
        <w:rPr>
          <w:spacing w:val="16"/>
          <w:lang w:eastAsia="zh-CN"/>
        </w:rPr>
        <w:t>应</w:t>
      </w:r>
      <w:r>
        <w:rPr>
          <w:spacing w:val="14"/>
          <w:lang w:eastAsia="zh-CN"/>
        </w:rPr>
        <w:t>符合</w:t>
      </w:r>
      <w:r>
        <w:rPr>
          <w:spacing w:val="16"/>
          <w:lang w:eastAsia="zh-CN"/>
        </w:rPr>
        <w:t>下</w:t>
      </w:r>
      <w:r>
        <w:rPr>
          <w:spacing w:val="14"/>
          <w:lang w:eastAsia="zh-CN"/>
        </w:rPr>
        <w:t>列</w:t>
      </w:r>
      <w:proofErr w:type="gramStart"/>
      <w:r>
        <w:rPr>
          <w:lang w:eastAsia="zh-CN"/>
        </w:rPr>
        <w:t>规</w:t>
      </w:r>
      <w:proofErr w:type="gramEnd"/>
      <w:r>
        <w:rPr>
          <w:lang w:eastAsia="zh-CN"/>
        </w:rPr>
        <w:t xml:space="preserve"> </w:t>
      </w:r>
      <w:r>
        <w:rPr>
          <w:lang w:eastAsia="zh-CN"/>
        </w:rPr>
        <w:t>定：</w:t>
      </w:r>
    </w:p>
    <w:p w:rsidR="00497F9A" w:rsidRDefault="009155A8">
      <w:pPr>
        <w:pStyle w:val="a3"/>
        <w:spacing w:before="74" w:line="366" w:lineRule="auto"/>
        <w:ind w:left="718"/>
        <w:rPr>
          <w:lang w:eastAsia="zh-CN"/>
        </w:rPr>
      </w:pPr>
      <w:r>
        <w:rPr>
          <w:lang w:eastAsia="zh-CN"/>
        </w:rPr>
        <w:t>合格标准：工序施工质量检验评定全部合格。</w:t>
      </w:r>
      <w:r>
        <w:rPr>
          <w:lang w:eastAsia="zh-CN"/>
        </w:rPr>
        <w:t xml:space="preserve"> </w:t>
      </w:r>
      <w:r>
        <w:rPr>
          <w:lang w:eastAsia="zh-CN"/>
        </w:rPr>
        <w:t>优良标准</w:t>
      </w:r>
      <w:r>
        <w:rPr>
          <w:spacing w:val="-44"/>
          <w:lang w:eastAsia="zh-CN"/>
        </w:rPr>
        <w:t>：</w:t>
      </w:r>
      <w:r>
        <w:rPr>
          <w:lang w:eastAsia="zh-CN"/>
        </w:rPr>
        <w:t>工序施工质量检验评定全部合格</w:t>
      </w:r>
      <w:r>
        <w:rPr>
          <w:spacing w:val="-44"/>
          <w:lang w:eastAsia="zh-CN"/>
        </w:rPr>
        <w:t>，</w:t>
      </w:r>
      <w:r>
        <w:rPr>
          <w:lang w:eastAsia="zh-CN"/>
        </w:rPr>
        <w:t>其中</w:t>
      </w:r>
      <w:r>
        <w:rPr>
          <w:spacing w:val="-7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proofErr w:type="gramStart"/>
      <w:r>
        <w:rPr>
          <w:lang w:eastAsia="zh-CN"/>
        </w:rPr>
        <w:t>个</w:t>
      </w:r>
      <w:proofErr w:type="gramEnd"/>
      <w:r>
        <w:rPr>
          <w:lang w:eastAsia="zh-CN"/>
        </w:rPr>
        <w:t>及以</w:t>
      </w:r>
    </w:p>
    <w:p w:rsidR="00497F9A" w:rsidRDefault="009155A8">
      <w:pPr>
        <w:pStyle w:val="a3"/>
        <w:spacing w:before="9"/>
        <w:rPr>
          <w:lang w:eastAsia="zh-CN"/>
        </w:rPr>
      </w:pPr>
      <w:r>
        <w:rPr>
          <w:lang w:eastAsia="zh-CN"/>
        </w:rPr>
        <w:t>上工序达到优良，并且主要工序应达到优良等级。</w:t>
      </w:r>
    </w:p>
    <w:p w:rsidR="00497F9A" w:rsidRDefault="009155A8">
      <w:pPr>
        <w:pStyle w:val="a3"/>
        <w:tabs>
          <w:tab w:val="left" w:pos="1197"/>
        </w:tabs>
        <w:spacing w:before="207" w:line="346" w:lineRule="auto"/>
        <w:ind w:right="259" w:firstLine="599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spacing w:val="16"/>
          <w:lang w:eastAsia="zh-CN"/>
        </w:rPr>
        <w:t>钻</w:t>
      </w:r>
      <w:r>
        <w:rPr>
          <w:spacing w:val="14"/>
          <w:lang w:eastAsia="zh-CN"/>
        </w:rPr>
        <w:t>孔灌</w:t>
      </w:r>
      <w:r>
        <w:rPr>
          <w:spacing w:val="16"/>
          <w:lang w:eastAsia="zh-CN"/>
        </w:rPr>
        <w:t>注</w:t>
      </w:r>
      <w:r>
        <w:rPr>
          <w:spacing w:val="14"/>
          <w:lang w:eastAsia="zh-CN"/>
        </w:rPr>
        <w:t>桩单</w:t>
      </w:r>
      <w:r>
        <w:rPr>
          <w:spacing w:val="16"/>
          <w:lang w:eastAsia="zh-CN"/>
        </w:rPr>
        <w:t>元</w:t>
      </w:r>
      <w:r>
        <w:rPr>
          <w:spacing w:val="14"/>
          <w:lang w:eastAsia="zh-CN"/>
        </w:rPr>
        <w:t>工程质</w:t>
      </w:r>
      <w:r>
        <w:rPr>
          <w:spacing w:val="16"/>
          <w:lang w:eastAsia="zh-CN"/>
        </w:rPr>
        <w:t>量</w:t>
      </w:r>
      <w:r>
        <w:rPr>
          <w:spacing w:val="14"/>
          <w:lang w:eastAsia="zh-CN"/>
        </w:rPr>
        <w:t>检验</w:t>
      </w:r>
      <w:r>
        <w:rPr>
          <w:spacing w:val="16"/>
          <w:lang w:eastAsia="zh-CN"/>
        </w:rPr>
        <w:t>评</w:t>
      </w:r>
      <w:r>
        <w:rPr>
          <w:spacing w:val="14"/>
          <w:lang w:eastAsia="zh-CN"/>
        </w:rPr>
        <w:t>定标准</w:t>
      </w:r>
      <w:r>
        <w:rPr>
          <w:spacing w:val="16"/>
          <w:lang w:eastAsia="zh-CN"/>
        </w:rPr>
        <w:t>应</w:t>
      </w:r>
      <w:r>
        <w:rPr>
          <w:spacing w:val="14"/>
          <w:lang w:eastAsia="zh-CN"/>
        </w:rPr>
        <w:t>符合</w:t>
      </w:r>
      <w:r>
        <w:rPr>
          <w:spacing w:val="16"/>
          <w:lang w:eastAsia="zh-CN"/>
        </w:rPr>
        <w:t>下</w:t>
      </w:r>
      <w:r>
        <w:rPr>
          <w:spacing w:val="14"/>
          <w:lang w:eastAsia="zh-CN"/>
        </w:rPr>
        <w:t>列</w:t>
      </w:r>
      <w:proofErr w:type="gramStart"/>
      <w:r>
        <w:rPr>
          <w:lang w:eastAsia="zh-CN"/>
        </w:rPr>
        <w:t>规</w:t>
      </w:r>
      <w:proofErr w:type="gramEnd"/>
      <w:r>
        <w:rPr>
          <w:lang w:eastAsia="zh-CN"/>
        </w:rPr>
        <w:t xml:space="preserve"> </w:t>
      </w:r>
      <w:r>
        <w:rPr>
          <w:lang w:eastAsia="zh-CN"/>
        </w:rPr>
        <w:t>定：</w:t>
      </w:r>
    </w:p>
    <w:p w:rsidR="00497F9A" w:rsidRDefault="009155A8">
      <w:pPr>
        <w:pStyle w:val="a3"/>
        <w:spacing w:before="74" w:line="366" w:lineRule="auto"/>
        <w:ind w:firstLine="599"/>
        <w:rPr>
          <w:lang w:eastAsia="zh-CN"/>
        </w:rPr>
      </w:pPr>
      <w:r>
        <w:rPr>
          <w:spacing w:val="7"/>
          <w:lang w:eastAsia="zh-CN"/>
        </w:rPr>
        <w:t>合格标准：在单元工程实体质量检验符合设计要求的前提</w:t>
      </w:r>
      <w:r>
        <w:rPr>
          <w:spacing w:val="46"/>
          <w:lang w:eastAsia="zh-CN"/>
        </w:rPr>
        <w:t xml:space="preserve"> </w:t>
      </w:r>
      <w:r>
        <w:rPr>
          <w:lang w:eastAsia="zh-CN"/>
        </w:rPr>
        <w:t>下，单桩施工质量检验评定全部合格，单桩优良率小于</w:t>
      </w:r>
      <w:r>
        <w:rPr>
          <w:spacing w:val="-7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>70%</w:t>
      </w:r>
      <w:r>
        <w:rPr>
          <w:spacing w:val="-2"/>
          <w:lang w:eastAsia="zh-CN"/>
        </w:rPr>
        <w:t>。</w:t>
      </w:r>
    </w:p>
    <w:p w:rsidR="00497F9A" w:rsidRDefault="009155A8">
      <w:pPr>
        <w:pStyle w:val="a3"/>
        <w:spacing w:before="9" w:line="366" w:lineRule="auto"/>
        <w:ind w:firstLine="599"/>
        <w:rPr>
          <w:lang w:eastAsia="zh-CN"/>
        </w:rPr>
      </w:pPr>
      <w:r>
        <w:rPr>
          <w:spacing w:val="7"/>
          <w:lang w:eastAsia="zh-CN"/>
        </w:rPr>
        <w:t>优良标准：在单元工程实体质量检验符合设计要求的前提</w:t>
      </w:r>
      <w:r>
        <w:rPr>
          <w:spacing w:val="46"/>
          <w:lang w:eastAsia="zh-CN"/>
        </w:rPr>
        <w:t xml:space="preserve"> </w:t>
      </w:r>
      <w:r>
        <w:rPr>
          <w:lang w:eastAsia="zh-CN"/>
        </w:rPr>
        <w:t>下，单桩施工质量检验评定全部合格，单桩优良率不小于</w:t>
      </w:r>
      <w:r>
        <w:rPr>
          <w:spacing w:val="-7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>70%</w:t>
      </w:r>
      <w:r>
        <w:rPr>
          <w:spacing w:val="-2"/>
          <w:lang w:eastAsia="zh-CN"/>
        </w:rPr>
        <w:t>。</w:t>
      </w:r>
    </w:p>
    <w:p w:rsidR="00497F9A" w:rsidRDefault="009155A8">
      <w:pPr>
        <w:pStyle w:val="Heading3"/>
        <w:spacing w:before="9"/>
        <w:ind w:left="2957"/>
        <w:rPr>
          <w:b w:val="0"/>
          <w:bCs w:val="0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6</w:t>
      </w:r>
      <w:r>
        <w:rPr>
          <w:rFonts w:ascii="Times New Roman" w:eastAsia="Times New Roman" w:hAnsi="Times New Roman" w:cs="Times New Roman"/>
          <w:spacing w:val="-33"/>
          <w:lang w:eastAsia="zh-CN"/>
        </w:rPr>
        <w:t xml:space="preserve"> </w:t>
      </w:r>
      <w:r>
        <w:rPr>
          <w:spacing w:val="2"/>
          <w:lang w:eastAsia="zh-CN"/>
        </w:rPr>
        <w:t>河、湖</w:t>
      </w:r>
      <w:r>
        <w:rPr>
          <w:lang w:eastAsia="zh-CN"/>
        </w:rPr>
        <w:t>开</w:t>
      </w:r>
      <w:r>
        <w:rPr>
          <w:spacing w:val="2"/>
          <w:lang w:eastAsia="zh-CN"/>
        </w:rPr>
        <w:t>挖</w:t>
      </w:r>
      <w:r>
        <w:rPr>
          <w:lang w:eastAsia="zh-CN"/>
        </w:rPr>
        <w:t>及疏</w:t>
      </w:r>
      <w:r>
        <w:rPr>
          <w:spacing w:val="2"/>
          <w:lang w:eastAsia="zh-CN"/>
        </w:rPr>
        <w:t>浚</w:t>
      </w:r>
      <w:r>
        <w:rPr>
          <w:lang w:eastAsia="zh-CN"/>
        </w:rPr>
        <w:t>工程</w:t>
      </w:r>
    </w:p>
    <w:p w:rsidR="00497F9A" w:rsidRDefault="009155A8">
      <w:pPr>
        <w:spacing w:before="184"/>
        <w:ind w:left="72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eastAsia="zh-CN"/>
        </w:rPr>
        <w:t>6.3.3</w:t>
      </w:r>
      <w:r>
        <w:rPr>
          <w:rFonts w:ascii="仿宋" w:eastAsia="仿宋" w:hAnsi="仿宋" w:cs="仿宋"/>
          <w:b/>
          <w:bCs/>
          <w:spacing w:val="-1"/>
          <w:sz w:val="30"/>
          <w:szCs w:val="30"/>
          <w:lang w:eastAsia="zh-CN"/>
        </w:rPr>
        <w:t>、</w:t>
      </w:r>
      <w:r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eastAsia="zh-CN"/>
        </w:rPr>
        <w:t>6.4.3</w:t>
      </w:r>
      <w:r>
        <w:rPr>
          <w:rFonts w:ascii="仿宋" w:eastAsia="仿宋" w:hAnsi="仿宋" w:cs="仿宋"/>
          <w:b/>
          <w:bCs/>
          <w:spacing w:val="-1"/>
          <w:sz w:val="30"/>
          <w:szCs w:val="30"/>
          <w:lang w:eastAsia="zh-CN"/>
        </w:rPr>
        <w:t>、</w:t>
      </w:r>
      <w:r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eastAsia="zh-CN"/>
        </w:rPr>
        <w:t>6.5.3</w:t>
      </w:r>
      <w:r>
        <w:rPr>
          <w:rFonts w:ascii="Times New Roman" w:eastAsia="Times New Roman" w:hAnsi="Times New Roman" w:cs="Times New Roman"/>
          <w:b/>
          <w:bCs/>
          <w:spacing w:val="-3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pacing w:val="1"/>
          <w:sz w:val="30"/>
          <w:szCs w:val="30"/>
          <w:lang w:eastAsia="zh-CN"/>
        </w:rPr>
        <w:t>单元工程质量等级评定</w:t>
      </w:r>
    </w:p>
    <w:p w:rsidR="00497F9A" w:rsidRDefault="009155A8">
      <w:pPr>
        <w:pStyle w:val="a3"/>
        <w:spacing w:line="356" w:lineRule="auto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1 </w:t>
      </w:r>
      <w:r>
        <w:rPr>
          <w:lang w:eastAsia="zh-CN"/>
        </w:rPr>
        <w:t>合格等级标准应符合下列规定：</w:t>
      </w:r>
      <w:r>
        <w:rPr>
          <w:lang w:eastAsia="zh-CN"/>
        </w:rPr>
        <w:t xml:space="preserve"> </w:t>
      </w:r>
      <w:r>
        <w:rPr>
          <w:lang w:eastAsia="zh-CN"/>
        </w:rPr>
        <w:t>主控项目，检查结果应全部符合本标准的要求；</w:t>
      </w:r>
      <w:r>
        <w:rPr>
          <w:lang w:eastAsia="zh-CN"/>
        </w:rPr>
        <w:t xml:space="preserve"> </w:t>
      </w:r>
      <w:r>
        <w:rPr>
          <w:lang w:eastAsia="zh-CN"/>
        </w:rPr>
        <w:t>一般项</w:t>
      </w:r>
      <w:r>
        <w:rPr>
          <w:spacing w:val="2"/>
          <w:lang w:eastAsia="zh-CN"/>
        </w:rPr>
        <w:t>目</w:t>
      </w:r>
      <w:r>
        <w:rPr>
          <w:spacing w:val="-58"/>
          <w:lang w:eastAsia="zh-CN"/>
        </w:rPr>
        <w:t>，</w:t>
      </w:r>
      <w:r>
        <w:rPr>
          <w:lang w:eastAsia="zh-CN"/>
        </w:rPr>
        <w:t>逐项应有</w:t>
      </w:r>
      <w:r>
        <w:rPr>
          <w:spacing w:val="-7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>9</w:t>
      </w:r>
      <w:r>
        <w:rPr>
          <w:rFonts w:ascii="Times New Roman" w:eastAsia="Times New Roman" w:hAnsi="Times New Roman" w:cs="Times New Roman"/>
          <w:lang w:eastAsia="zh-CN"/>
        </w:rPr>
        <w:t>0</w:t>
      </w:r>
      <w:r>
        <w:rPr>
          <w:rFonts w:ascii="Times New Roman" w:eastAsia="Times New Roman" w:hAnsi="Times New Roman" w:cs="Times New Roman"/>
          <w:spacing w:val="-3"/>
          <w:lang w:eastAsia="zh-CN"/>
        </w:rPr>
        <w:t>%</w:t>
      </w:r>
      <w:r>
        <w:rPr>
          <w:lang w:eastAsia="zh-CN"/>
        </w:rPr>
        <w:t>及以上的检查点合</w:t>
      </w:r>
      <w:r>
        <w:rPr>
          <w:spacing w:val="2"/>
          <w:lang w:eastAsia="zh-CN"/>
        </w:rPr>
        <w:t>格</w:t>
      </w:r>
      <w:r>
        <w:rPr>
          <w:spacing w:val="-58"/>
          <w:lang w:eastAsia="zh-CN"/>
        </w:rPr>
        <w:t>，</w:t>
      </w:r>
      <w:r>
        <w:rPr>
          <w:lang w:eastAsia="zh-CN"/>
        </w:rPr>
        <w:t>且不合格点</w:t>
      </w:r>
    </w:p>
    <w:p w:rsidR="00497F9A" w:rsidRDefault="009155A8">
      <w:pPr>
        <w:pStyle w:val="a3"/>
        <w:spacing w:before="23"/>
        <w:rPr>
          <w:lang w:eastAsia="zh-CN"/>
        </w:rPr>
      </w:pPr>
      <w:r>
        <w:rPr>
          <w:lang w:eastAsia="zh-CN"/>
        </w:rPr>
        <w:t>不应集中分布。</w:t>
      </w:r>
    </w:p>
    <w:p w:rsidR="00497F9A" w:rsidRDefault="009155A8">
      <w:pPr>
        <w:pStyle w:val="a3"/>
        <w:spacing w:before="207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2 </w:t>
      </w:r>
      <w:r>
        <w:rPr>
          <w:lang w:eastAsia="zh-CN"/>
        </w:rPr>
        <w:t>优良等级标准应符合下列规定：</w:t>
      </w:r>
    </w:p>
    <w:p w:rsidR="00497F9A" w:rsidRDefault="00497F9A">
      <w:pPr>
        <w:rPr>
          <w:lang w:eastAsia="zh-CN"/>
        </w:rPr>
        <w:sectPr w:rsidR="00497F9A">
          <w:pgSz w:w="11910" w:h="16840"/>
          <w:pgMar w:top="1580" w:right="1540" w:bottom="2040" w:left="1680" w:header="0" w:footer="1849" w:gutter="0"/>
          <w:cols w:space="720"/>
        </w:sectPr>
      </w:pPr>
    </w:p>
    <w:p w:rsidR="00497F9A" w:rsidRDefault="009155A8">
      <w:pPr>
        <w:pStyle w:val="a3"/>
        <w:spacing w:before="3" w:line="366" w:lineRule="auto"/>
        <w:ind w:left="718"/>
        <w:rPr>
          <w:lang w:eastAsia="zh-CN"/>
        </w:rPr>
      </w:pPr>
      <w:r>
        <w:rPr>
          <w:lang w:eastAsia="zh-CN"/>
        </w:rPr>
        <w:lastRenderedPageBreak/>
        <w:t>主控项目，检查结果应全部符合本标准的要求；</w:t>
      </w:r>
      <w:r>
        <w:rPr>
          <w:lang w:eastAsia="zh-CN"/>
        </w:rPr>
        <w:t xml:space="preserve"> </w:t>
      </w:r>
      <w:r>
        <w:rPr>
          <w:lang w:eastAsia="zh-CN"/>
        </w:rPr>
        <w:t>一般项</w:t>
      </w:r>
      <w:r>
        <w:rPr>
          <w:spacing w:val="2"/>
          <w:lang w:eastAsia="zh-CN"/>
        </w:rPr>
        <w:t>目</w:t>
      </w:r>
      <w:r>
        <w:rPr>
          <w:spacing w:val="-58"/>
          <w:lang w:eastAsia="zh-CN"/>
        </w:rPr>
        <w:t>，</w:t>
      </w:r>
      <w:r>
        <w:rPr>
          <w:lang w:eastAsia="zh-CN"/>
        </w:rPr>
        <w:t>逐项应有</w:t>
      </w:r>
      <w:r>
        <w:rPr>
          <w:spacing w:val="-7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>9</w:t>
      </w:r>
      <w:r>
        <w:rPr>
          <w:rFonts w:ascii="Times New Roman" w:eastAsia="Times New Roman" w:hAnsi="Times New Roman" w:cs="Times New Roman"/>
          <w:lang w:eastAsia="zh-CN"/>
        </w:rPr>
        <w:t>5</w:t>
      </w:r>
      <w:r>
        <w:rPr>
          <w:rFonts w:ascii="Times New Roman" w:eastAsia="Times New Roman" w:hAnsi="Times New Roman" w:cs="Times New Roman"/>
          <w:spacing w:val="-3"/>
          <w:lang w:eastAsia="zh-CN"/>
        </w:rPr>
        <w:t>%</w:t>
      </w:r>
      <w:r>
        <w:rPr>
          <w:lang w:eastAsia="zh-CN"/>
        </w:rPr>
        <w:t>及以上的检查点合</w:t>
      </w:r>
      <w:r>
        <w:rPr>
          <w:spacing w:val="2"/>
          <w:lang w:eastAsia="zh-CN"/>
        </w:rPr>
        <w:t>格</w:t>
      </w:r>
      <w:r>
        <w:rPr>
          <w:spacing w:val="-58"/>
          <w:lang w:eastAsia="zh-CN"/>
        </w:rPr>
        <w:t>，</w:t>
      </w:r>
      <w:r>
        <w:rPr>
          <w:lang w:eastAsia="zh-CN"/>
        </w:rPr>
        <w:t>且不合格点</w:t>
      </w:r>
    </w:p>
    <w:p w:rsidR="00497F9A" w:rsidRDefault="009155A8">
      <w:pPr>
        <w:pStyle w:val="a3"/>
        <w:spacing w:before="9"/>
        <w:rPr>
          <w:lang w:eastAsia="zh-CN"/>
        </w:rPr>
      </w:pPr>
      <w:r>
        <w:rPr>
          <w:lang w:eastAsia="zh-CN"/>
        </w:rPr>
        <w:t>不应集中分布。</w:t>
      </w:r>
    </w:p>
    <w:p w:rsidR="00497F9A" w:rsidRDefault="00497F9A">
      <w:pPr>
        <w:spacing w:before="4"/>
        <w:rPr>
          <w:rFonts w:ascii="仿宋" w:eastAsia="仿宋" w:hAnsi="仿宋" w:cs="仿宋"/>
          <w:sz w:val="15"/>
          <w:szCs w:val="15"/>
          <w:lang w:eastAsia="zh-CN"/>
        </w:rPr>
      </w:pPr>
    </w:p>
    <w:p w:rsidR="00497F9A" w:rsidRDefault="009155A8">
      <w:pPr>
        <w:pStyle w:val="Heading3"/>
        <w:spacing w:before="7"/>
        <w:ind w:left="462"/>
        <w:jc w:val="center"/>
        <w:rPr>
          <w:b w:val="0"/>
          <w:bCs w:val="0"/>
          <w:lang w:eastAsia="zh-CN"/>
        </w:rPr>
      </w:pPr>
      <w:r>
        <w:rPr>
          <w:rFonts w:ascii="Times New Roman" w:eastAsia="Times New Roman" w:hAnsi="Times New Roman" w:cs="Times New Roman"/>
          <w:spacing w:val="-16"/>
          <w:lang w:eastAsia="zh-CN"/>
        </w:rPr>
        <w:t>1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-33"/>
          <w:lang w:eastAsia="zh-CN"/>
        </w:rPr>
        <w:t xml:space="preserve"> </w:t>
      </w:r>
      <w:r>
        <w:rPr>
          <w:spacing w:val="2"/>
          <w:lang w:eastAsia="zh-CN"/>
        </w:rPr>
        <w:t>闸门</w:t>
      </w:r>
      <w:r>
        <w:rPr>
          <w:lang w:eastAsia="zh-CN"/>
        </w:rPr>
        <w:t>、</w:t>
      </w:r>
      <w:r>
        <w:rPr>
          <w:spacing w:val="2"/>
          <w:lang w:eastAsia="zh-CN"/>
        </w:rPr>
        <w:t>启</w:t>
      </w:r>
      <w:r>
        <w:rPr>
          <w:lang w:eastAsia="zh-CN"/>
        </w:rPr>
        <w:t>闭</w:t>
      </w:r>
      <w:proofErr w:type="gramStart"/>
      <w:r>
        <w:rPr>
          <w:lang w:eastAsia="zh-CN"/>
        </w:rPr>
        <w:t>机</w:t>
      </w:r>
      <w:r>
        <w:rPr>
          <w:spacing w:val="2"/>
          <w:lang w:eastAsia="zh-CN"/>
        </w:rPr>
        <w:t>与</w:t>
      </w:r>
      <w:r>
        <w:rPr>
          <w:lang w:eastAsia="zh-CN"/>
        </w:rPr>
        <w:t>拦</w:t>
      </w:r>
      <w:r>
        <w:rPr>
          <w:spacing w:val="2"/>
          <w:lang w:eastAsia="zh-CN"/>
        </w:rPr>
        <w:t>污</w:t>
      </w:r>
      <w:proofErr w:type="gramEnd"/>
      <w:r>
        <w:rPr>
          <w:lang w:eastAsia="zh-CN"/>
        </w:rPr>
        <w:t>栅</w:t>
      </w:r>
    </w:p>
    <w:p w:rsidR="00497F9A" w:rsidRDefault="009155A8">
      <w:pPr>
        <w:spacing w:before="184" w:line="346" w:lineRule="auto"/>
        <w:ind w:left="118" w:firstLine="602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16"/>
          <w:sz w:val="30"/>
          <w:szCs w:val="30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zh-CN"/>
        </w:rPr>
        <w:t>1.1.8</w:t>
      </w:r>
      <w:r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b/>
          <w:bCs/>
          <w:spacing w:val="2"/>
          <w:sz w:val="30"/>
          <w:szCs w:val="30"/>
          <w:lang w:eastAsia="zh-CN"/>
        </w:rPr>
        <w:t>闸门</w:t>
      </w: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及</w:t>
      </w:r>
      <w:r>
        <w:rPr>
          <w:rFonts w:ascii="仿宋" w:eastAsia="仿宋" w:hAnsi="仿宋" w:cs="仿宋"/>
          <w:b/>
          <w:bCs/>
          <w:spacing w:val="2"/>
          <w:sz w:val="30"/>
          <w:szCs w:val="30"/>
          <w:lang w:eastAsia="zh-CN"/>
        </w:rPr>
        <w:t>拦</w:t>
      </w: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污</w:t>
      </w:r>
      <w:proofErr w:type="gramEnd"/>
      <w:r>
        <w:rPr>
          <w:rFonts w:ascii="仿宋" w:eastAsia="仿宋" w:hAnsi="仿宋" w:cs="仿宋"/>
          <w:b/>
          <w:bCs/>
          <w:spacing w:val="2"/>
          <w:sz w:val="30"/>
          <w:szCs w:val="30"/>
          <w:lang w:eastAsia="zh-CN"/>
        </w:rPr>
        <w:t>栅</w:t>
      </w: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门</w:t>
      </w:r>
      <w:r>
        <w:rPr>
          <w:rFonts w:ascii="仿宋" w:eastAsia="仿宋" w:hAnsi="仿宋" w:cs="仿宋"/>
          <w:b/>
          <w:bCs/>
          <w:spacing w:val="2"/>
          <w:sz w:val="30"/>
          <w:szCs w:val="30"/>
          <w:lang w:eastAsia="zh-CN"/>
        </w:rPr>
        <w:t>体</w:t>
      </w:r>
      <w:r>
        <w:rPr>
          <w:rFonts w:ascii="仿宋" w:eastAsia="仿宋" w:hAnsi="仿宋" w:cs="仿宋"/>
          <w:b/>
          <w:bCs/>
          <w:spacing w:val="-102"/>
          <w:sz w:val="30"/>
          <w:szCs w:val="30"/>
          <w:lang w:eastAsia="zh-CN"/>
        </w:rPr>
        <w:t>、</w:t>
      </w:r>
      <w:proofErr w:type="gramStart"/>
      <w:r>
        <w:rPr>
          <w:rFonts w:ascii="仿宋" w:eastAsia="仿宋" w:hAnsi="仿宋" w:cs="仿宋"/>
          <w:b/>
          <w:bCs/>
          <w:spacing w:val="2"/>
          <w:sz w:val="30"/>
          <w:szCs w:val="30"/>
          <w:lang w:eastAsia="zh-CN"/>
        </w:rPr>
        <w:t>埋</w:t>
      </w: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件</w:t>
      </w:r>
      <w:r>
        <w:rPr>
          <w:rFonts w:ascii="仿宋" w:eastAsia="仿宋" w:hAnsi="仿宋" w:cs="仿宋"/>
          <w:b/>
          <w:bCs/>
          <w:spacing w:val="2"/>
          <w:sz w:val="30"/>
          <w:szCs w:val="30"/>
          <w:lang w:eastAsia="zh-CN"/>
        </w:rPr>
        <w:t>制</w:t>
      </w: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造</w:t>
      </w:r>
      <w:proofErr w:type="gramEnd"/>
      <w:r>
        <w:rPr>
          <w:rFonts w:ascii="仿宋" w:eastAsia="仿宋" w:hAnsi="仿宋" w:cs="仿宋"/>
          <w:b/>
          <w:bCs/>
          <w:spacing w:val="2"/>
          <w:sz w:val="30"/>
          <w:szCs w:val="30"/>
          <w:lang w:eastAsia="zh-CN"/>
        </w:rPr>
        <w:t>质</w:t>
      </w: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量</w:t>
      </w:r>
      <w:r>
        <w:rPr>
          <w:rFonts w:ascii="仿宋" w:eastAsia="仿宋" w:hAnsi="仿宋" w:cs="仿宋"/>
          <w:b/>
          <w:bCs/>
          <w:spacing w:val="2"/>
          <w:sz w:val="30"/>
          <w:szCs w:val="30"/>
          <w:lang w:eastAsia="zh-CN"/>
        </w:rPr>
        <w:t>检</w:t>
      </w: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验</w:t>
      </w:r>
      <w:r>
        <w:rPr>
          <w:rFonts w:ascii="仿宋" w:eastAsia="仿宋" w:hAnsi="仿宋" w:cs="仿宋"/>
          <w:b/>
          <w:bCs/>
          <w:spacing w:val="2"/>
          <w:sz w:val="30"/>
          <w:szCs w:val="30"/>
          <w:lang w:eastAsia="zh-CN"/>
        </w:rPr>
        <w:t>项</w:t>
      </w: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目</w:t>
      </w:r>
      <w:r>
        <w:rPr>
          <w:rFonts w:ascii="仿宋" w:eastAsia="仿宋" w:hAnsi="仿宋" w:cs="仿宋"/>
          <w:b/>
          <w:bCs/>
          <w:spacing w:val="2"/>
          <w:sz w:val="30"/>
          <w:szCs w:val="30"/>
          <w:lang w:eastAsia="zh-CN"/>
        </w:rPr>
        <w:t>质</w:t>
      </w: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量</w:t>
      </w:r>
      <w:r>
        <w:rPr>
          <w:rFonts w:ascii="仿宋" w:eastAsia="仿宋" w:hAnsi="仿宋" w:cs="仿宋"/>
          <w:b/>
          <w:bCs/>
          <w:spacing w:val="2"/>
          <w:sz w:val="30"/>
          <w:szCs w:val="30"/>
          <w:lang w:eastAsia="zh-CN"/>
        </w:rPr>
        <w:t>等</w:t>
      </w: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级</w:t>
      </w:r>
      <w:r>
        <w:rPr>
          <w:rFonts w:ascii="仿宋" w:eastAsia="仿宋" w:hAnsi="仿宋" w:cs="仿宋"/>
          <w:b/>
          <w:bCs/>
          <w:w w:val="9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评定：</w:t>
      </w:r>
    </w:p>
    <w:p w:rsidR="00497F9A" w:rsidRDefault="009155A8">
      <w:pPr>
        <w:pStyle w:val="a3"/>
        <w:spacing w:before="74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1  </w:t>
      </w:r>
      <w:r>
        <w:rPr>
          <w:lang w:eastAsia="zh-CN"/>
        </w:rPr>
        <w:t>合格等级标准应符合下列规定：</w:t>
      </w:r>
    </w:p>
    <w:p w:rsidR="00497F9A" w:rsidRDefault="009155A8">
      <w:pPr>
        <w:pStyle w:val="a3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lang w:eastAsia="zh-CN"/>
        </w:rPr>
        <w:t>）主控项目，检查点应</w:t>
      </w:r>
      <w:r>
        <w:rPr>
          <w:spacing w:val="-7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100%</w:t>
      </w:r>
      <w:r>
        <w:rPr>
          <w:spacing w:val="-1"/>
          <w:lang w:eastAsia="zh-CN"/>
        </w:rPr>
        <w:t>符合合格标准。</w:t>
      </w:r>
    </w:p>
    <w:p w:rsidR="00497F9A" w:rsidRDefault="009155A8">
      <w:pPr>
        <w:pStyle w:val="a3"/>
        <w:spacing w:line="346" w:lineRule="auto"/>
        <w:ind w:firstLine="599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lang w:eastAsia="zh-CN"/>
        </w:rPr>
        <w:t>）一般项目，检查点应</w:t>
      </w:r>
      <w:r>
        <w:rPr>
          <w:spacing w:val="-3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90%</w:t>
      </w:r>
      <w:r>
        <w:rPr>
          <w:spacing w:val="-1"/>
          <w:lang w:eastAsia="zh-CN"/>
        </w:rPr>
        <w:t>及以上符合合格标准，不合格</w:t>
      </w:r>
      <w:r>
        <w:rPr>
          <w:spacing w:val="32"/>
          <w:lang w:eastAsia="zh-CN"/>
        </w:rPr>
        <w:t xml:space="preserve"> </w:t>
      </w:r>
      <w:r>
        <w:rPr>
          <w:lang w:eastAsia="zh-CN"/>
        </w:rPr>
        <w:t>点最大值不应超过其允许偏差值的</w:t>
      </w:r>
      <w:r>
        <w:rPr>
          <w:spacing w:val="-8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-3"/>
          <w:lang w:eastAsia="zh-CN"/>
        </w:rPr>
        <w:t>.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proofErr w:type="gramStart"/>
      <w:r>
        <w:rPr>
          <w:spacing w:val="2"/>
          <w:lang w:eastAsia="zh-CN"/>
        </w:rPr>
        <w:t>倍</w:t>
      </w:r>
      <w:proofErr w:type="gramEnd"/>
      <w:r>
        <w:rPr>
          <w:spacing w:val="-152"/>
          <w:lang w:eastAsia="zh-CN"/>
        </w:rPr>
        <w:t>，</w:t>
      </w:r>
      <w:r>
        <w:rPr>
          <w:lang w:eastAsia="zh-CN"/>
        </w:rPr>
        <w:t>且不合格点不应集中。</w:t>
      </w:r>
    </w:p>
    <w:p w:rsidR="00497F9A" w:rsidRDefault="009155A8">
      <w:pPr>
        <w:pStyle w:val="a3"/>
        <w:spacing w:before="37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2  </w:t>
      </w:r>
      <w:r>
        <w:rPr>
          <w:lang w:eastAsia="zh-CN"/>
        </w:rPr>
        <w:t>优良等级标准应符合下列规定：</w:t>
      </w:r>
    </w:p>
    <w:p w:rsidR="00497F9A" w:rsidRDefault="009155A8">
      <w:pPr>
        <w:pStyle w:val="a3"/>
        <w:spacing w:line="347" w:lineRule="auto"/>
        <w:ind w:firstLine="599"/>
        <w:rPr>
          <w:lang w:eastAsia="zh-CN"/>
        </w:rPr>
      </w:pPr>
      <w:r>
        <w:rPr>
          <w:lang w:eastAsia="zh-CN"/>
        </w:rPr>
        <w:t>主控项目检查点应</w:t>
      </w:r>
      <w:r>
        <w:rPr>
          <w:spacing w:val="-3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100%</w:t>
      </w:r>
      <w:r>
        <w:rPr>
          <w:spacing w:val="-1"/>
          <w:lang w:eastAsia="zh-CN"/>
        </w:rPr>
        <w:t>符合合格标准，一般项目检查点应</w:t>
      </w:r>
      <w:r>
        <w:rPr>
          <w:spacing w:val="2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95%</w:t>
      </w:r>
      <w:r>
        <w:rPr>
          <w:spacing w:val="-1"/>
          <w:lang w:eastAsia="zh-CN"/>
        </w:rPr>
        <w:t>及以上符合合格标准。</w:t>
      </w:r>
    </w:p>
    <w:p w:rsidR="00497F9A" w:rsidRDefault="009155A8">
      <w:pPr>
        <w:pStyle w:val="a3"/>
        <w:spacing w:before="36" w:line="360" w:lineRule="auto"/>
        <w:ind w:right="250" w:firstLine="599"/>
        <w:jc w:val="both"/>
        <w:rPr>
          <w:lang w:eastAsia="zh-CN"/>
        </w:rPr>
      </w:pPr>
      <w:r>
        <w:rPr>
          <w:u w:val="single" w:color="000000"/>
          <w:lang w:eastAsia="zh-CN"/>
        </w:rPr>
        <w:t>【条文说明</w:t>
      </w:r>
      <w:r>
        <w:rPr>
          <w:spacing w:val="-89"/>
          <w:u w:val="single" w:color="000000"/>
          <w:lang w:eastAsia="zh-CN"/>
        </w:rPr>
        <w:t>】</w:t>
      </w:r>
      <w:r>
        <w:rPr>
          <w:u w:val="single" w:color="000000"/>
          <w:lang w:eastAsia="zh-CN"/>
        </w:rPr>
        <w:t>制造工程质量验收评定由于没有相应</w:t>
      </w:r>
      <w:proofErr w:type="gramStart"/>
      <w:r>
        <w:rPr>
          <w:u w:val="single" w:color="000000"/>
          <w:lang w:eastAsia="zh-CN"/>
        </w:rPr>
        <w:t>的行标可</w:t>
      </w:r>
      <w:proofErr w:type="gramEnd"/>
      <w:r>
        <w:rPr>
          <w:lang w:eastAsia="zh-CN"/>
        </w:rPr>
        <w:t xml:space="preserve"> </w:t>
      </w:r>
      <w:r>
        <w:rPr>
          <w:u w:val="single" w:color="000000"/>
          <w:lang w:eastAsia="zh-CN"/>
        </w:rPr>
        <w:t>以参考</w:t>
      </w:r>
      <w:r>
        <w:rPr>
          <w:spacing w:val="-130"/>
          <w:u w:val="single" w:color="000000"/>
          <w:lang w:eastAsia="zh-CN"/>
        </w:rPr>
        <w:t>，</w:t>
      </w:r>
      <w:r>
        <w:rPr>
          <w:u w:val="single" w:color="000000"/>
          <w:lang w:eastAsia="zh-CN"/>
        </w:rPr>
        <w:t>因此参考安装质量验收评定标准来制订</w:t>
      </w:r>
      <w:r>
        <w:rPr>
          <w:spacing w:val="-130"/>
          <w:u w:val="single" w:color="000000"/>
          <w:lang w:eastAsia="zh-CN"/>
        </w:rPr>
        <w:t>。</w:t>
      </w:r>
      <w:r>
        <w:rPr>
          <w:u w:val="single" w:color="000000"/>
          <w:lang w:eastAsia="zh-CN"/>
        </w:rPr>
        <w:t>本条</w:t>
      </w:r>
      <w:r>
        <w:rPr>
          <w:spacing w:val="1"/>
          <w:u w:val="single" w:color="000000"/>
          <w:lang w:eastAsia="zh-CN"/>
        </w:rPr>
        <w:t>文</w:t>
      </w:r>
      <w:r>
        <w:rPr>
          <w:u w:val="single" w:color="000000"/>
          <w:lang w:eastAsia="zh-CN"/>
        </w:rPr>
        <w:t>依</w:t>
      </w:r>
      <w:r>
        <w:rPr>
          <w:spacing w:val="-130"/>
          <w:u w:val="single" w:color="000000"/>
          <w:lang w:eastAsia="zh-CN"/>
        </w:rPr>
        <w:t>据</w:t>
      </w:r>
      <w:r>
        <w:rPr>
          <w:u w:val="single" w:color="000000"/>
          <w:lang w:eastAsia="zh-CN"/>
        </w:rPr>
        <w:t>《水</w:t>
      </w:r>
      <w:r>
        <w:rPr>
          <w:lang w:eastAsia="zh-CN"/>
        </w:rPr>
        <w:t xml:space="preserve"> </w:t>
      </w:r>
      <w:r>
        <w:rPr>
          <w:spacing w:val="7"/>
          <w:u w:val="single" w:color="000000"/>
          <w:lang w:eastAsia="zh-CN"/>
        </w:rPr>
        <w:t>利水电工程单元工程施工质量验收评定标准</w:t>
      </w:r>
      <w:r>
        <w:rPr>
          <w:rFonts w:ascii="Times New Roman" w:eastAsia="Times New Roman" w:hAnsi="Times New Roman" w:cs="Times New Roman"/>
          <w:spacing w:val="7"/>
          <w:u w:val="single" w:color="000000"/>
          <w:lang w:eastAsia="zh-CN"/>
        </w:rPr>
        <w:t>——</w:t>
      </w:r>
      <w:r>
        <w:rPr>
          <w:rFonts w:ascii="Times New Roman" w:eastAsia="Times New Roman" w:hAnsi="Times New Roman" w:cs="Times New Roman"/>
          <w:spacing w:val="-66"/>
          <w:u w:val="single" w:color="000000"/>
          <w:lang w:eastAsia="zh-CN"/>
        </w:rPr>
        <w:t xml:space="preserve"> </w:t>
      </w:r>
      <w:r>
        <w:rPr>
          <w:spacing w:val="7"/>
          <w:u w:val="single" w:color="000000"/>
          <w:lang w:eastAsia="zh-CN"/>
        </w:rPr>
        <w:t>水工金属结构</w:t>
      </w:r>
      <w:r>
        <w:rPr>
          <w:spacing w:val="23"/>
          <w:lang w:eastAsia="zh-CN"/>
        </w:rPr>
        <w:t xml:space="preserve"> </w:t>
      </w:r>
      <w:r>
        <w:rPr>
          <w:u w:val="single" w:color="000000"/>
          <w:lang w:eastAsia="zh-CN"/>
        </w:rPr>
        <w:t>安装工</w:t>
      </w:r>
      <w:r>
        <w:rPr>
          <w:spacing w:val="2"/>
          <w:u w:val="single" w:color="000000"/>
          <w:lang w:eastAsia="zh-CN"/>
        </w:rPr>
        <w:t>程</w:t>
      </w:r>
      <w:r>
        <w:rPr>
          <w:spacing w:val="-152"/>
          <w:u w:val="single" w:color="000000"/>
          <w:lang w:eastAsia="zh-CN"/>
        </w:rPr>
        <w:t>》</w:t>
      </w:r>
      <w:r>
        <w:rPr>
          <w:u w:val="single" w:color="000000"/>
          <w:lang w:eastAsia="zh-CN"/>
        </w:rPr>
        <w:t>（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>S</w:t>
      </w:r>
      <w:r>
        <w:rPr>
          <w:rFonts w:ascii="Times New Roman" w:eastAsia="Times New Roman" w:hAnsi="Times New Roman" w:cs="Times New Roman"/>
          <w:spacing w:val="-1"/>
          <w:u w:val="single" w:color="000000"/>
          <w:lang w:eastAsia="zh-CN"/>
        </w:rPr>
        <w:t>L</w:t>
      </w:r>
      <w:r>
        <w:rPr>
          <w:rFonts w:ascii="Times New Roman" w:eastAsia="Times New Roman" w:hAnsi="Times New Roman" w:cs="Times New Roman"/>
          <w:spacing w:val="-2"/>
          <w:u w:val="single" w:color="000000"/>
          <w:lang w:eastAsia="zh-CN"/>
        </w:rPr>
        <w:t>6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>35-2</w:t>
      </w:r>
      <w:r>
        <w:rPr>
          <w:rFonts w:ascii="Times New Roman" w:eastAsia="Times New Roman" w:hAnsi="Times New Roman" w:cs="Times New Roman"/>
          <w:spacing w:val="-2"/>
          <w:u w:val="single" w:color="000000"/>
          <w:lang w:eastAsia="zh-CN"/>
        </w:rPr>
        <w:t>0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>1</w:t>
      </w:r>
      <w:r>
        <w:rPr>
          <w:rFonts w:ascii="Times New Roman" w:eastAsia="Times New Roman" w:hAnsi="Times New Roman" w:cs="Times New Roman"/>
          <w:spacing w:val="-1"/>
          <w:u w:val="single" w:color="000000"/>
          <w:lang w:eastAsia="zh-CN"/>
        </w:rPr>
        <w:t>2</w:t>
      </w:r>
      <w:r>
        <w:rPr>
          <w:u w:val="single" w:color="000000"/>
          <w:lang w:eastAsia="zh-CN"/>
        </w:rPr>
        <w:t>）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>3.2.5</w:t>
      </w:r>
      <w:r>
        <w:rPr>
          <w:rFonts w:ascii="Times New Roman" w:eastAsia="Times New Roman" w:hAnsi="Times New Roman" w:cs="Times New Roman"/>
          <w:spacing w:val="-2"/>
          <w:u w:val="single" w:color="000000"/>
          <w:lang w:eastAsia="zh-CN"/>
        </w:rPr>
        <w:t xml:space="preserve"> </w:t>
      </w:r>
      <w:r>
        <w:rPr>
          <w:u w:val="single" w:color="000000"/>
          <w:lang w:eastAsia="zh-CN"/>
        </w:rPr>
        <w:t>条修订。</w:t>
      </w:r>
    </w:p>
    <w:p w:rsidR="00497F9A" w:rsidRDefault="009155A8">
      <w:pPr>
        <w:pStyle w:val="Heading3"/>
        <w:tabs>
          <w:tab w:val="left" w:pos="1757"/>
        </w:tabs>
        <w:spacing w:before="18" w:line="347" w:lineRule="auto"/>
        <w:ind w:right="259" w:firstLine="602"/>
        <w:rPr>
          <w:b w:val="0"/>
          <w:bCs w:val="0"/>
          <w:lang w:eastAsia="zh-CN"/>
        </w:rPr>
      </w:pPr>
      <w:r>
        <w:rPr>
          <w:rFonts w:ascii="Times New Roman" w:eastAsia="Times New Roman" w:hAnsi="Times New Roman" w:cs="Times New Roman"/>
          <w:spacing w:val="-3"/>
          <w:lang w:eastAsia="zh-CN"/>
        </w:rPr>
        <w:t>11.1.9</w:t>
      </w:r>
      <w:r>
        <w:rPr>
          <w:rFonts w:ascii="Times New Roman" w:eastAsia="Times New Roman" w:hAnsi="Times New Roman" w:cs="Times New Roman"/>
          <w:spacing w:val="-3"/>
          <w:lang w:eastAsia="zh-CN"/>
        </w:rPr>
        <w:tab/>
      </w:r>
      <w:proofErr w:type="gramStart"/>
      <w:r>
        <w:rPr>
          <w:spacing w:val="1"/>
          <w:w w:val="95"/>
          <w:lang w:eastAsia="zh-CN"/>
        </w:rPr>
        <w:t>闸门及拦污</w:t>
      </w:r>
      <w:proofErr w:type="gramEnd"/>
      <w:r>
        <w:rPr>
          <w:spacing w:val="1"/>
          <w:w w:val="95"/>
          <w:lang w:eastAsia="zh-CN"/>
        </w:rPr>
        <w:t>栅门体、</w:t>
      </w:r>
      <w:proofErr w:type="gramStart"/>
      <w:r>
        <w:rPr>
          <w:spacing w:val="1"/>
          <w:w w:val="95"/>
          <w:lang w:eastAsia="zh-CN"/>
        </w:rPr>
        <w:t>埋件安装</w:t>
      </w:r>
      <w:proofErr w:type="gramEnd"/>
      <w:r>
        <w:rPr>
          <w:spacing w:val="1"/>
          <w:w w:val="95"/>
          <w:lang w:eastAsia="zh-CN"/>
        </w:rPr>
        <w:t>质量检验项目质量标</w:t>
      </w:r>
      <w:r>
        <w:rPr>
          <w:spacing w:val="40"/>
          <w:w w:val="99"/>
          <w:lang w:eastAsia="zh-CN"/>
        </w:rPr>
        <w:t xml:space="preserve"> </w:t>
      </w:r>
      <w:proofErr w:type="gramStart"/>
      <w:r>
        <w:rPr>
          <w:lang w:eastAsia="zh-CN"/>
        </w:rPr>
        <w:t>准分合格</w:t>
      </w:r>
      <w:proofErr w:type="gramEnd"/>
      <w:r>
        <w:rPr>
          <w:lang w:eastAsia="zh-CN"/>
        </w:rPr>
        <w:t>和优良两个等级，其标准应符合下列规定：</w:t>
      </w:r>
    </w:p>
    <w:p w:rsidR="00497F9A" w:rsidRDefault="009155A8">
      <w:pPr>
        <w:pStyle w:val="a3"/>
        <w:spacing w:before="73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1  </w:t>
      </w:r>
      <w:r>
        <w:rPr>
          <w:lang w:eastAsia="zh-CN"/>
        </w:rPr>
        <w:t>合格等级标准应符合下列规定：</w:t>
      </w:r>
    </w:p>
    <w:p w:rsidR="00497F9A" w:rsidRDefault="009155A8">
      <w:pPr>
        <w:pStyle w:val="a3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lang w:eastAsia="zh-CN"/>
        </w:rPr>
        <w:t>）主控项目检查点应</w:t>
      </w:r>
      <w:r>
        <w:rPr>
          <w:spacing w:val="-7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100%</w:t>
      </w:r>
      <w:r>
        <w:rPr>
          <w:spacing w:val="-1"/>
          <w:lang w:eastAsia="zh-CN"/>
        </w:rPr>
        <w:t>符合合格标准。</w:t>
      </w:r>
    </w:p>
    <w:p w:rsidR="00497F9A" w:rsidRDefault="009155A8">
      <w:pPr>
        <w:pStyle w:val="a3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lang w:eastAsia="zh-CN"/>
        </w:rPr>
        <w:t>）一般项目检查点应</w:t>
      </w:r>
      <w:r>
        <w:rPr>
          <w:spacing w:val="-3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90%</w:t>
      </w:r>
      <w:r>
        <w:rPr>
          <w:spacing w:val="-1"/>
          <w:lang w:eastAsia="zh-CN"/>
        </w:rPr>
        <w:t>及以上符合合格标准，不合格点</w:t>
      </w:r>
    </w:p>
    <w:p w:rsidR="00497F9A" w:rsidRDefault="00497F9A">
      <w:pPr>
        <w:rPr>
          <w:lang w:eastAsia="zh-CN"/>
        </w:rPr>
        <w:sectPr w:rsidR="00497F9A">
          <w:pgSz w:w="11910" w:h="16840"/>
          <w:pgMar w:top="1580" w:right="1540" w:bottom="2040" w:left="1680" w:header="0" w:footer="1849" w:gutter="0"/>
          <w:cols w:space="720"/>
        </w:sectPr>
      </w:pPr>
    </w:p>
    <w:p w:rsidR="00497F9A" w:rsidRDefault="009155A8">
      <w:pPr>
        <w:pStyle w:val="a3"/>
        <w:spacing w:before="3"/>
        <w:jc w:val="both"/>
        <w:rPr>
          <w:lang w:eastAsia="zh-CN"/>
        </w:rPr>
      </w:pPr>
      <w:r>
        <w:rPr>
          <w:lang w:eastAsia="zh-CN"/>
        </w:rPr>
        <w:lastRenderedPageBreak/>
        <w:t>最大值不应超过其允许偏差值的</w:t>
      </w:r>
      <w:r>
        <w:rPr>
          <w:spacing w:val="-7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1.2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proofErr w:type="gramStart"/>
      <w:r>
        <w:rPr>
          <w:lang w:eastAsia="zh-CN"/>
        </w:rPr>
        <w:t>倍</w:t>
      </w:r>
      <w:proofErr w:type="gramEnd"/>
      <w:r>
        <w:rPr>
          <w:lang w:eastAsia="zh-CN"/>
        </w:rPr>
        <w:t>，且不合格点不应集中。</w:t>
      </w:r>
    </w:p>
    <w:p w:rsidR="00497F9A" w:rsidRDefault="009155A8">
      <w:pPr>
        <w:pStyle w:val="a3"/>
        <w:spacing w:line="346" w:lineRule="auto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2  </w:t>
      </w:r>
      <w:r>
        <w:rPr>
          <w:lang w:eastAsia="zh-CN"/>
        </w:rPr>
        <w:t>优良等级标准应符合下列规定：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在合格标准基础上，主控项目和一般项目的所有检查点应</w:t>
      </w:r>
    </w:p>
    <w:p w:rsidR="00497F9A" w:rsidRDefault="009155A8">
      <w:pPr>
        <w:pStyle w:val="a3"/>
        <w:spacing w:before="74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-1"/>
          <w:lang w:eastAsia="zh-CN"/>
        </w:rPr>
        <w:t>90%</w:t>
      </w:r>
      <w:r>
        <w:rPr>
          <w:spacing w:val="-1"/>
          <w:lang w:eastAsia="zh-CN"/>
        </w:rPr>
        <w:t>及以上符合优良标准。</w:t>
      </w:r>
    </w:p>
    <w:p w:rsidR="00497F9A" w:rsidRDefault="009155A8">
      <w:pPr>
        <w:pStyle w:val="a3"/>
        <w:spacing w:line="351" w:lineRule="auto"/>
        <w:ind w:right="111"/>
        <w:jc w:val="both"/>
        <w:rPr>
          <w:lang w:eastAsia="zh-CN"/>
        </w:rPr>
      </w:pPr>
      <w:r>
        <w:rPr>
          <w:spacing w:val="2"/>
          <w:u w:val="single" w:color="000000"/>
          <w:lang w:eastAsia="zh-CN"/>
        </w:rPr>
        <w:t>【条文说明】本条为新增条文。原标准列在该章节</w:t>
      </w:r>
      <w:r>
        <w:rPr>
          <w:rFonts w:ascii="Times New Roman" w:eastAsia="Times New Roman" w:hAnsi="Times New Roman" w:cs="Times New Roman"/>
          <w:spacing w:val="2"/>
          <w:u w:val="single" w:color="000000"/>
          <w:lang w:eastAsia="zh-CN"/>
        </w:rPr>
        <w:t>“</w:t>
      </w:r>
      <w:r>
        <w:rPr>
          <w:rFonts w:ascii="Times New Roman" w:eastAsia="Times New Roman" w:hAnsi="Times New Roman" w:cs="Times New Roman"/>
          <w:spacing w:val="-74"/>
          <w:u w:val="single" w:color="000000"/>
          <w:lang w:eastAsia="zh-CN"/>
        </w:rPr>
        <w:t xml:space="preserve"> </w:t>
      </w:r>
      <w:r>
        <w:rPr>
          <w:spacing w:val="2"/>
          <w:u w:val="single" w:color="000000"/>
          <w:lang w:eastAsia="zh-CN"/>
        </w:rPr>
        <w:t>质量等级评</w:t>
      </w:r>
      <w:r>
        <w:rPr>
          <w:spacing w:val="36"/>
          <w:lang w:eastAsia="zh-CN"/>
        </w:rPr>
        <w:t xml:space="preserve"> </w:t>
      </w:r>
      <w:r>
        <w:rPr>
          <w:spacing w:val="2"/>
          <w:u w:val="single" w:color="000000"/>
          <w:lang w:eastAsia="zh-CN"/>
        </w:rPr>
        <w:t>定中</w:t>
      </w:r>
      <w:r>
        <w:rPr>
          <w:rFonts w:ascii="Times New Roman" w:eastAsia="Times New Roman" w:hAnsi="Times New Roman" w:cs="Times New Roman"/>
          <w:spacing w:val="2"/>
          <w:u w:val="single" w:color="000000"/>
          <w:lang w:eastAsia="zh-CN"/>
        </w:rPr>
        <w:t>”</w:t>
      </w:r>
      <w:r>
        <w:rPr>
          <w:rFonts w:ascii="Times New Roman" w:eastAsia="Times New Roman" w:hAnsi="Times New Roman" w:cs="Times New Roman"/>
          <w:spacing w:val="-74"/>
          <w:u w:val="single" w:color="000000"/>
          <w:lang w:eastAsia="zh-CN"/>
        </w:rPr>
        <w:t xml:space="preserve"> </w:t>
      </w:r>
      <w:r>
        <w:rPr>
          <w:spacing w:val="2"/>
          <w:u w:val="single" w:color="000000"/>
          <w:lang w:eastAsia="zh-CN"/>
        </w:rPr>
        <w:t>，因制造和安装质量评定存在不同之处，此次将原来条款</w:t>
      </w:r>
      <w:r>
        <w:rPr>
          <w:spacing w:val="30"/>
          <w:lang w:eastAsia="zh-CN"/>
        </w:rPr>
        <w:t xml:space="preserve"> </w:t>
      </w:r>
      <w:r>
        <w:rPr>
          <w:u w:val="single" w:color="000000"/>
          <w:lang w:eastAsia="zh-CN"/>
        </w:rPr>
        <w:t>拆分成两条</w:t>
      </w:r>
      <w:r>
        <w:rPr>
          <w:spacing w:val="-29"/>
          <w:u w:val="single" w:color="000000"/>
          <w:lang w:eastAsia="zh-CN"/>
        </w:rPr>
        <w:t>，</w:t>
      </w:r>
      <w:r>
        <w:rPr>
          <w:u w:val="single" w:color="000000"/>
          <w:lang w:eastAsia="zh-CN"/>
        </w:rPr>
        <w:t>检查点合格率参照行业标准</w:t>
      </w:r>
      <w:r>
        <w:rPr>
          <w:spacing w:val="-29"/>
          <w:u w:val="single" w:color="000000"/>
          <w:lang w:eastAsia="zh-CN"/>
        </w:rPr>
        <w:t>。</w:t>
      </w:r>
      <w:r>
        <w:rPr>
          <w:u w:val="single" w:color="000000"/>
          <w:lang w:eastAsia="zh-CN"/>
        </w:rPr>
        <w:t>本条文依</w:t>
      </w:r>
      <w:r>
        <w:rPr>
          <w:spacing w:val="-29"/>
          <w:u w:val="single" w:color="000000"/>
          <w:lang w:eastAsia="zh-CN"/>
        </w:rPr>
        <w:t>据</w:t>
      </w:r>
      <w:r>
        <w:rPr>
          <w:u w:val="single" w:color="000000"/>
          <w:lang w:eastAsia="zh-CN"/>
        </w:rPr>
        <w:t>《水利水</w:t>
      </w:r>
      <w:r>
        <w:rPr>
          <w:lang w:eastAsia="zh-CN"/>
        </w:rPr>
        <w:t xml:space="preserve"> </w:t>
      </w:r>
      <w:r>
        <w:rPr>
          <w:spacing w:val="7"/>
          <w:u w:val="single" w:color="000000"/>
          <w:lang w:eastAsia="zh-CN"/>
        </w:rPr>
        <w:t>电工程单元工程施工质量验收评定标准</w:t>
      </w:r>
      <w:r>
        <w:rPr>
          <w:rFonts w:ascii="Times New Roman" w:eastAsia="Times New Roman" w:hAnsi="Times New Roman" w:cs="Times New Roman"/>
          <w:spacing w:val="7"/>
          <w:u w:val="single" w:color="000000"/>
          <w:lang w:eastAsia="zh-CN"/>
        </w:rPr>
        <w:t>——</w:t>
      </w:r>
      <w:r>
        <w:rPr>
          <w:rFonts w:ascii="Times New Roman" w:eastAsia="Times New Roman" w:hAnsi="Times New Roman" w:cs="Times New Roman"/>
          <w:spacing w:val="-66"/>
          <w:u w:val="single" w:color="000000"/>
          <w:lang w:eastAsia="zh-CN"/>
        </w:rPr>
        <w:t xml:space="preserve"> </w:t>
      </w:r>
      <w:r>
        <w:rPr>
          <w:spacing w:val="7"/>
          <w:u w:val="single" w:color="000000"/>
          <w:lang w:eastAsia="zh-CN"/>
        </w:rPr>
        <w:t>水工金属结构安装</w:t>
      </w:r>
      <w:r>
        <w:rPr>
          <w:spacing w:val="23"/>
          <w:lang w:eastAsia="zh-CN"/>
        </w:rPr>
        <w:t xml:space="preserve"> </w:t>
      </w:r>
      <w:r>
        <w:rPr>
          <w:u w:val="single" w:color="000000"/>
          <w:lang w:eastAsia="zh-CN"/>
        </w:rPr>
        <w:t>工</w:t>
      </w:r>
      <w:r>
        <w:rPr>
          <w:spacing w:val="2"/>
          <w:u w:val="single" w:color="000000"/>
          <w:lang w:eastAsia="zh-CN"/>
        </w:rPr>
        <w:t>程</w:t>
      </w:r>
      <w:r>
        <w:rPr>
          <w:spacing w:val="-152"/>
          <w:u w:val="single" w:color="000000"/>
          <w:lang w:eastAsia="zh-CN"/>
        </w:rPr>
        <w:t>》</w:t>
      </w:r>
      <w:r>
        <w:rPr>
          <w:u w:val="single" w:color="000000"/>
          <w:lang w:eastAsia="zh-CN"/>
        </w:rPr>
        <w:t>（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>S</w:t>
      </w:r>
      <w:r>
        <w:rPr>
          <w:rFonts w:ascii="Times New Roman" w:eastAsia="Times New Roman" w:hAnsi="Times New Roman" w:cs="Times New Roman"/>
          <w:spacing w:val="-1"/>
          <w:u w:val="single" w:color="000000"/>
          <w:lang w:eastAsia="zh-CN"/>
        </w:rPr>
        <w:t>L</w:t>
      </w:r>
      <w:r>
        <w:rPr>
          <w:rFonts w:ascii="Times New Roman" w:eastAsia="Times New Roman" w:hAnsi="Times New Roman" w:cs="Times New Roman"/>
          <w:spacing w:val="-2"/>
          <w:u w:val="single" w:color="000000"/>
          <w:lang w:eastAsia="zh-CN"/>
        </w:rPr>
        <w:t>6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>3</w:t>
      </w:r>
      <w:r>
        <w:rPr>
          <w:rFonts w:ascii="Times New Roman" w:eastAsia="Times New Roman" w:hAnsi="Times New Roman" w:cs="Times New Roman"/>
          <w:spacing w:val="1"/>
          <w:u w:val="single" w:color="000000"/>
          <w:lang w:eastAsia="zh-CN"/>
        </w:rPr>
        <w:t>5</w:t>
      </w:r>
      <w:r>
        <w:rPr>
          <w:rFonts w:ascii="Times New Roman" w:eastAsia="Times New Roman" w:hAnsi="Times New Roman" w:cs="Times New Roman"/>
          <w:spacing w:val="-2"/>
          <w:u w:val="single" w:color="000000"/>
          <w:lang w:eastAsia="zh-CN"/>
        </w:rPr>
        <w:t>-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>2</w:t>
      </w:r>
      <w:r>
        <w:rPr>
          <w:rFonts w:ascii="Times New Roman" w:eastAsia="Times New Roman" w:hAnsi="Times New Roman" w:cs="Times New Roman"/>
          <w:spacing w:val="-2"/>
          <w:u w:val="single" w:color="000000"/>
          <w:lang w:eastAsia="zh-CN"/>
        </w:rPr>
        <w:t>01</w:t>
      </w:r>
      <w:r>
        <w:rPr>
          <w:rFonts w:ascii="Times New Roman" w:eastAsia="Times New Roman" w:hAnsi="Times New Roman" w:cs="Times New Roman"/>
          <w:spacing w:val="2"/>
          <w:u w:val="single" w:color="000000"/>
          <w:lang w:eastAsia="zh-CN"/>
        </w:rPr>
        <w:t>2</w:t>
      </w:r>
      <w:r>
        <w:rPr>
          <w:u w:val="single" w:color="000000"/>
          <w:lang w:eastAsia="zh-CN"/>
        </w:rPr>
        <w:t>）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>3.2.5</w:t>
      </w:r>
      <w:r>
        <w:rPr>
          <w:rFonts w:ascii="Times New Roman" w:eastAsia="Times New Roman" w:hAnsi="Times New Roman" w:cs="Times New Roman"/>
          <w:spacing w:val="-2"/>
          <w:u w:val="single" w:color="000000"/>
          <w:lang w:eastAsia="zh-CN"/>
        </w:rPr>
        <w:t xml:space="preserve"> </w:t>
      </w:r>
      <w:r>
        <w:rPr>
          <w:u w:val="single" w:color="000000"/>
          <w:lang w:eastAsia="zh-CN"/>
        </w:rPr>
        <w:t>条修订。</w:t>
      </w:r>
    </w:p>
    <w:p w:rsidR="00497F9A" w:rsidRDefault="009155A8">
      <w:pPr>
        <w:pStyle w:val="Heading3"/>
        <w:tabs>
          <w:tab w:val="left" w:pos="1903"/>
        </w:tabs>
        <w:spacing w:before="30" w:line="346" w:lineRule="auto"/>
        <w:ind w:right="116" w:firstLine="602"/>
        <w:rPr>
          <w:b w:val="0"/>
          <w:bCs w:val="0"/>
          <w:lang w:eastAsia="zh-CN"/>
        </w:rPr>
      </w:pPr>
      <w:r>
        <w:rPr>
          <w:rFonts w:ascii="Times New Roman" w:eastAsia="Times New Roman" w:hAnsi="Times New Roman" w:cs="Times New Roman"/>
          <w:spacing w:val="-16"/>
          <w:lang w:eastAsia="zh-CN"/>
        </w:rPr>
        <w:t>1</w:t>
      </w:r>
      <w:r>
        <w:rPr>
          <w:rFonts w:ascii="Times New Roman" w:eastAsia="Times New Roman" w:hAnsi="Times New Roman" w:cs="Times New Roman"/>
          <w:lang w:eastAsia="zh-CN"/>
        </w:rPr>
        <w:t>1.1.</w:t>
      </w:r>
      <w:r>
        <w:rPr>
          <w:rFonts w:ascii="Times New Roman" w:eastAsia="Times New Roman" w:hAnsi="Times New Roman" w:cs="Times New Roman"/>
          <w:spacing w:val="-2"/>
          <w:lang w:eastAsia="zh-CN"/>
        </w:rPr>
        <w:t>1</w:t>
      </w:r>
      <w:r>
        <w:rPr>
          <w:rFonts w:ascii="Times New Roman" w:eastAsia="Times New Roman" w:hAnsi="Times New Roman" w:cs="Times New Roman"/>
          <w:lang w:eastAsia="zh-CN"/>
        </w:rPr>
        <w:t>0</w:t>
      </w:r>
      <w:r>
        <w:rPr>
          <w:rFonts w:ascii="Times New Roman" w:eastAsia="Times New Roman" w:hAnsi="Times New Roman" w:cs="Times New Roman"/>
          <w:lang w:eastAsia="zh-CN"/>
        </w:rPr>
        <w:tab/>
      </w:r>
      <w:proofErr w:type="gramStart"/>
      <w:r>
        <w:rPr>
          <w:spacing w:val="1"/>
          <w:w w:val="95"/>
          <w:lang w:eastAsia="zh-CN"/>
        </w:rPr>
        <w:t>闸门及</w:t>
      </w:r>
      <w:r>
        <w:rPr>
          <w:w w:val="95"/>
          <w:lang w:eastAsia="zh-CN"/>
        </w:rPr>
        <w:t>拦</w:t>
      </w:r>
      <w:r>
        <w:rPr>
          <w:spacing w:val="1"/>
          <w:w w:val="95"/>
          <w:lang w:eastAsia="zh-CN"/>
        </w:rPr>
        <w:t>污</w:t>
      </w:r>
      <w:proofErr w:type="gramEnd"/>
      <w:r>
        <w:rPr>
          <w:w w:val="95"/>
          <w:lang w:eastAsia="zh-CN"/>
        </w:rPr>
        <w:t>栅</w:t>
      </w:r>
      <w:r>
        <w:rPr>
          <w:spacing w:val="1"/>
          <w:w w:val="95"/>
          <w:lang w:eastAsia="zh-CN"/>
        </w:rPr>
        <w:t>门体</w:t>
      </w:r>
      <w:r>
        <w:rPr>
          <w:spacing w:val="-49"/>
          <w:w w:val="95"/>
          <w:lang w:eastAsia="zh-CN"/>
        </w:rPr>
        <w:t>、</w:t>
      </w:r>
      <w:r>
        <w:rPr>
          <w:spacing w:val="1"/>
          <w:w w:val="95"/>
          <w:lang w:eastAsia="zh-CN"/>
        </w:rPr>
        <w:t>埋</w:t>
      </w:r>
      <w:r>
        <w:rPr>
          <w:w w:val="95"/>
          <w:lang w:eastAsia="zh-CN"/>
        </w:rPr>
        <w:t>件</w:t>
      </w:r>
      <w:r>
        <w:rPr>
          <w:spacing w:val="-49"/>
          <w:w w:val="95"/>
          <w:lang w:eastAsia="zh-CN"/>
        </w:rPr>
        <w:t>、</w:t>
      </w:r>
      <w:r>
        <w:rPr>
          <w:spacing w:val="1"/>
          <w:w w:val="95"/>
          <w:lang w:eastAsia="zh-CN"/>
        </w:rPr>
        <w:t>启</w:t>
      </w:r>
      <w:r>
        <w:rPr>
          <w:w w:val="95"/>
          <w:lang w:eastAsia="zh-CN"/>
        </w:rPr>
        <w:t>闭</w:t>
      </w:r>
      <w:r>
        <w:rPr>
          <w:spacing w:val="1"/>
          <w:w w:val="95"/>
          <w:lang w:eastAsia="zh-CN"/>
        </w:rPr>
        <w:t>机</w:t>
      </w:r>
      <w:r>
        <w:rPr>
          <w:w w:val="95"/>
          <w:lang w:eastAsia="zh-CN"/>
        </w:rPr>
        <w:t>单</w:t>
      </w:r>
      <w:r>
        <w:rPr>
          <w:spacing w:val="1"/>
          <w:w w:val="95"/>
          <w:lang w:eastAsia="zh-CN"/>
        </w:rPr>
        <w:t>元</w:t>
      </w:r>
      <w:r>
        <w:rPr>
          <w:w w:val="95"/>
          <w:lang w:eastAsia="zh-CN"/>
        </w:rPr>
        <w:t>工</w:t>
      </w:r>
      <w:r>
        <w:rPr>
          <w:spacing w:val="1"/>
          <w:w w:val="95"/>
          <w:lang w:eastAsia="zh-CN"/>
        </w:rPr>
        <w:t>程</w:t>
      </w:r>
      <w:r>
        <w:rPr>
          <w:w w:val="95"/>
          <w:lang w:eastAsia="zh-CN"/>
        </w:rPr>
        <w:t>质</w:t>
      </w:r>
      <w:r>
        <w:rPr>
          <w:spacing w:val="1"/>
          <w:w w:val="95"/>
          <w:lang w:eastAsia="zh-CN"/>
        </w:rPr>
        <w:t>量</w:t>
      </w:r>
      <w:r>
        <w:rPr>
          <w:w w:val="95"/>
          <w:lang w:eastAsia="zh-CN"/>
        </w:rPr>
        <w:t>评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定</w:t>
      </w:r>
      <w:r>
        <w:rPr>
          <w:lang w:eastAsia="zh-CN"/>
        </w:rPr>
        <w:t>分</w:t>
      </w:r>
      <w:r>
        <w:rPr>
          <w:spacing w:val="2"/>
          <w:lang w:eastAsia="zh-CN"/>
        </w:rPr>
        <w:t>为</w:t>
      </w:r>
      <w:r>
        <w:rPr>
          <w:lang w:eastAsia="zh-CN"/>
        </w:rPr>
        <w:t>合</w:t>
      </w:r>
      <w:r>
        <w:rPr>
          <w:spacing w:val="2"/>
          <w:lang w:eastAsia="zh-CN"/>
        </w:rPr>
        <w:t>格</w:t>
      </w:r>
      <w:r>
        <w:rPr>
          <w:lang w:eastAsia="zh-CN"/>
        </w:rPr>
        <w:t>和</w:t>
      </w:r>
      <w:r>
        <w:rPr>
          <w:spacing w:val="2"/>
          <w:lang w:eastAsia="zh-CN"/>
        </w:rPr>
        <w:t>优</w:t>
      </w:r>
      <w:r>
        <w:rPr>
          <w:lang w:eastAsia="zh-CN"/>
        </w:rPr>
        <w:t>良</w:t>
      </w:r>
      <w:r>
        <w:rPr>
          <w:spacing w:val="2"/>
          <w:lang w:eastAsia="zh-CN"/>
        </w:rPr>
        <w:t>两</w:t>
      </w:r>
      <w:r>
        <w:rPr>
          <w:lang w:eastAsia="zh-CN"/>
        </w:rPr>
        <w:t>个</w:t>
      </w:r>
      <w:r>
        <w:rPr>
          <w:spacing w:val="2"/>
          <w:lang w:eastAsia="zh-CN"/>
        </w:rPr>
        <w:t>等</w:t>
      </w:r>
      <w:r>
        <w:rPr>
          <w:lang w:eastAsia="zh-CN"/>
        </w:rPr>
        <w:t>级</w:t>
      </w:r>
      <w:r>
        <w:rPr>
          <w:spacing w:val="2"/>
          <w:lang w:eastAsia="zh-CN"/>
        </w:rPr>
        <w:t>，</w:t>
      </w:r>
      <w:r>
        <w:rPr>
          <w:lang w:eastAsia="zh-CN"/>
        </w:rPr>
        <w:t>其</w:t>
      </w:r>
      <w:r>
        <w:rPr>
          <w:spacing w:val="2"/>
          <w:lang w:eastAsia="zh-CN"/>
        </w:rPr>
        <w:t>标</w:t>
      </w:r>
      <w:r>
        <w:rPr>
          <w:lang w:eastAsia="zh-CN"/>
        </w:rPr>
        <w:t>准</w:t>
      </w:r>
      <w:r>
        <w:rPr>
          <w:spacing w:val="2"/>
          <w:lang w:eastAsia="zh-CN"/>
        </w:rPr>
        <w:t>应</w:t>
      </w:r>
      <w:r>
        <w:rPr>
          <w:lang w:eastAsia="zh-CN"/>
        </w:rPr>
        <w:t>符</w:t>
      </w:r>
      <w:r>
        <w:rPr>
          <w:spacing w:val="2"/>
          <w:lang w:eastAsia="zh-CN"/>
        </w:rPr>
        <w:t>合</w:t>
      </w:r>
      <w:r>
        <w:rPr>
          <w:lang w:eastAsia="zh-CN"/>
        </w:rPr>
        <w:t>下</w:t>
      </w:r>
      <w:r>
        <w:rPr>
          <w:spacing w:val="2"/>
          <w:lang w:eastAsia="zh-CN"/>
        </w:rPr>
        <w:t>列</w:t>
      </w:r>
      <w:r>
        <w:rPr>
          <w:lang w:eastAsia="zh-CN"/>
        </w:rPr>
        <w:t>规</w:t>
      </w:r>
      <w:r>
        <w:rPr>
          <w:spacing w:val="2"/>
          <w:lang w:eastAsia="zh-CN"/>
        </w:rPr>
        <w:t>定</w:t>
      </w:r>
      <w:r>
        <w:rPr>
          <w:lang w:eastAsia="zh-CN"/>
        </w:rPr>
        <w:t>：</w:t>
      </w:r>
    </w:p>
    <w:p w:rsidR="00497F9A" w:rsidRDefault="009155A8">
      <w:pPr>
        <w:pStyle w:val="a3"/>
        <w:spacing w:before="74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1  </w:t>
      </w:r>
      <w:r>
        <w:rPr>
          <w:lang w:eastAsia="zh-CN"/>
        </w:rPr>
        <w:t>合格等级标准应符合下列规定：</w:t>
      </w:r>
    </w:p>
    <w:p w:rsidR="00497F9A" w:rsidRDefault="009155A8">
      <w:pPr>
        <w:pStyle w:val="a3"/>
        <w:spacing w:before="185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lang w:eastAsia="zh-CN"/>
        </w:rPr>
        <w:t>）检查项目全部符合</w:t>
      </w:r>
      <w:r>
        <w:rPr>
          <w:spacing w:val="-7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CN"/>
        </w:rPr>
        <w:t>11.1.9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spacing w:val="1"/>
          <w:lang w:eastAsia="zh-CN"/>
        </w:rPr>
        <w:t>条第</w:t>
      </w:r>
      <w:r>
        <w:rPr>
          <w:spacing w:val="-7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lang w:eastAsia="zh-CN"/>
        </w:rPr>
        <w:t>款的要求。</w:t>
      </w:r>
    </w:p>
    <w:p w:rsidR="00497F9A" w:rsidRDefault="009155A8">
      <w:pPr>
        <w:pStyle w:val="a3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lang w:eastAsia="zh-CN"/>
        </w:rPr>
        <w:t>）设备的试验和试运行符合本标准及相关专业标准规定；</w:t>
      </w:r>
    </w:p>
    <w:p w:rsidR="00497F9A" w:rsidRDefault="009155A8">
      <w:pPr>
        <w:pStyle w:val="a3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lang w:eastAsia="zh-CN"/>
        </w:rPr>
        <w:t>）各项报验资料符合本标准的要求。</w:t>
      </w:r>
    </w:p>
    <w:p w:rsidR="00497F9A" w:rsidRDefault="009155A8">
      <w:pPr>
        <w:pStyle w:val="a3"/>
        <w:spacing w:line="346" w:lineRule="auto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2  </w:t>
      </w:r>
      <w:r>
        <w:rPr>
          <w:lang w:eastAsia="zh-CN"/>
        </w:rPr>
        <w:t>优良等级标准应符合下列规定：</w:t>
      </w:r>
      <w:r>
        <w:rPr>
          <w:lang w:eastAsia="zh-CN"/>
        </w:rPr>
        <w:t xml:space="preserve"> </w:t>
      </w:r>
      <w:r>
        <w:rPr>
          <w:lang w:eastAsia="zh-CN"/>
        </w:rPr>
        <w:t>在合格等级标准基础上，检查点</w:t>
      </w:r>
      <w:r>
        <w:rPr>
          <w:spacing w:val="-3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100%</w:t>
      </w:r>
      <w:r>
        <w:rPr>
          <w:spacing w:val="-1"/>
          <w:lang w:eastAsia="zh-CN"/>
        </w:rPr>
        <w:t>符合优良标准的项目</w:t>
      </w:r>
    </w:p>
    <w:p w:rsidR="00497F9A" w:rsidRDefault="009155A8">
      <w:pPr>
        <w:pStyle w:val="a3"/>
        <w:spacing w:before="37"/>
        <w:jc w:val="both"/>
        <w:rPr>
          <w:lang w:eastAsia="zh-CN"/>
        </w:rPr>
      </w:pPr>
      <w:r>
        <w:rPr>
          <w:lang w:eastAsia="zh-CN"/>
        </w:rPr>
        <w:t>占全部项目</w:t>
      </w:r>
      <w:r>
        <w:rPr>
          <w:spacing w:val="-7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70%</w:t>
      </w:r>
      <w:r>
        <w:rPr>
          <w:spacing w:val="-1"/>
          <w:lang w:eastAsia="zh-CN"/>
        </w:rPr>
        <w:t>及其以上，且主控项目检查点</w:t>
      </w:r>
      <w:r>
        <w:rPr>
          <w:spacing w:val="-7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100%</w:t>
      </w:r>
      <w:r>
        <w:rPr>
          <w:spacing w:val="-1"/>
          <w:lang w:eastAsia="zh-CN"/>
        </w:rPr>
        <w:t>优良。</w:t>
      </w:r>
    </w:p>
    <w:p w:rsidR="00497F9A" w:rsidRDefault="009155A8">
      <w:pPr>
        <w:pStyle w:val="Heading3"/>
        <w:spacing w:before="185"/>
        <w:ind w:left="3106" w:right="2505"/>
        <w:jc w:val="center"/>
        <w:rPr>
          <w:b w:val="0"/>
          <w:bCs w:val="0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12</w:t>
      </w:r>
      <w:r>
        <w:rPr>
          <w:rFonts w:ascii="Times New Roman" w:eastAsia="Times New Roman" w:hAnsi="Times New Roman" w:cs="Times New Roman"/>
          <w:spacing w:val="-21"/>
          <w:lang w:eastAsia="zh-CN"/>
        </w:rPr>
        <w:t xml:space="preserve"> </w:t>
      </w:r>
      <w:r>
        <w:rPr>
          <w:spacing w:val="1"/>
          <w:lang w:eastAsia="zh-CN"/>
        </w:rPr>
        <w:t>机电设备安装</w:t>
      </w:r>
    </w:p>
    <w:p w:rsidR="00497F9A" w:rsidRDefault="009155A8">
      <w:pPr>
        <w:spacing w:before="184" w:line="346" w:lineRule="auto"/>
        <w:ind w:left="118" w:firstLine="602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zh-CN"/>
        </w:rPr>
        <w:t>12.1.4</w:t>
      </w:r>
      <w:r>
        <w:rPr>
          <w:rFonts w:ascii="Times New Roman" w:eastAsia="Times New Roman" w:hAnsi="Times New Roman" w:cs="Times New Roman"/>
          <w:b/>
          <w:bCs/>
          <w:spacing w:val="5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pacing w:val="2"/>
          <w:sz w:val="30"/>
          <w:szCs w:val="30"/>
          <w:lang w:eastAsia="zh-CN"/>
        </w:rPr>
        <w:t>水泵</w:t>
      </w: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机</w:t>
      </w:r>
      <w:r>
        <w:rPr>
          <w:rFonts w:ascii="仿宋" w:eastAsia="仿宋" w:hAnsi="仿宋" w:cs="仿宋"/>
          <w:b/>
          <w:bCs/>
          <w:spacing w:val="2"/>
          <w:sz w:val="30"/>
          <w:szCs w:val="30"/>
          <w:lang w:eastAsia="zh-CN"/>
        </w:rPr>
        <w:t>组</w:t>
      </w:r>
      <w:r>
        <w:rPr>
          <w:rFonts w:ascii="仿宋" w:eastAsia="仿宋" w:hAnsi="仿宋" w:cs="仿宋"/>
          <w:b/>
          <w:bCs/>
          <w:spacing w:val="-120"/>
          <w:sz w:val="30"/>
          <w:szCs w:val="30"/>
          <w:lang w:eastAsia="zh-CN"/>
        </w:rPr>
        <w:t>、</w:t>
      </w:r>
      <w:r>
        <w:rPr>
          <w:rFonts w:ascii="仿宋" w:eastAsia="仿宋" w:hAnsi="仿宋" w:cs="仿宋"/>
          <w:b/>
          <w:bCs/>
          <w:spacing w:val="2"/>
          <w:sz w:val="30"/>
          <w:szCs w:val="30"/>
          <w:lang w:eastAsia="zh-CN"/>
        </w:rPr>
        <w:t>泵</w:t>
      </w: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站</w:t>
      </w:r>
      <w:r>
        <w:rPr>
          <w:rFonts w:ascii="仿宋" w:eastAsia="仿宋" w:hAnsi="仿宋" w:cs="仿宋"/>
          <w:b/>
          <w:bCs/>
          <w:spacing w:val="2"/>
          <w:sz w:val="30"/>
          <w:szCs w:val="30"/>
          <w:lang w:eastAsia="zh-CN"/>
        </w:rPr>
        <w:t>辅</w:t>
      </w: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助</w:t>
      </w:r>
      <w:r>
        <w:rPr>
          <w:rFonts w:ascii="仿宋" w:eastAsia="仿宋" w:hAnsi="仿宋" w:cs="仿宋"/>
          <w:b/>
          <w:bCs/>
          <w:spacing w:val="2"/>
          <w:sz w:val="30"/>
          <w:szCs w:val="30"/>
          <w:lang w:eastAsia="zh-CN"/>
        </w:rPr>
        <w:t>机</w:t>
      </w: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械</w:t>
      </w:r>
      <w:r>
        <w:rPr>
          <w:rFonts w:ascii="仿宋" w:eastAsia="仿宋" w:hAnsi="仿宋" w:cs="仿宋"/>
          <w:b/>
          <w:bCs/>
          <w:spacing w:val="2"/>
          <w:sz w:val="30"/>
          <w:szCs w:val="30"/>
          <w:lang w:eastAsia="zh-CN"/>
        </w:rPr>
        <w:t>设</w:t>
      </w: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备</w:t>
      </w:r>
      <w:r>
        <w:rPr>
          <w:rFonts w:ascii="仿宋" w:eastAsia="仿宋" w:hAnsi="仿宋" w:cs="仿宋"/>
          <w:b/>
          <w:bCs/>
          <w:spacing w:val="2"/>
          <w:sz w:val="30"/>
          <w:szCs w:val="30"/>
          <w:lang w:eastAsia="zh-CN"/>
        </w:rPr>
        <w:t>安</w:t>
      </w: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装</w:t>
      </w:r>
      <w:r>
        <w:rPr>
          <w:rFonts w:ascii="仿宋" w:eastAsia="仿宋" w:hAnsi="仿宋" w:cs="仿宋"/>
          <w:b/>
          <w:bCs/>
          <w:spacing w:val="2"/>
          <w:sz w:val="30"/>
          <w:szCs w:val="30"/>
          <w:lang w:eastAsia="zh-CN"/>
        </w:rPr>
        <w:t>单</w:t>
      </w: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元</w:t>
      </w:r>
      <w:r>
        <w:rPr>
          <w:rFonts w:ascii="仿宋" w:eastAsia="仿宋" w:hAnsi="仿宋" w:cs="仿宋"/>
          <w:b/>
          <w:bCs/>
          <w:spacing w:val="2"/>
          <w:sz w:val="30"/>
          <w:szCs w:val="30"/>
          <w:lang w:eastAsia="zh-CN"/>
        </w:rPr>
        <w:t>工</w:t>
      </w: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程</w:t>
      </w:r>
      <w:r>
        <w:rPr>
          <w:rFonts w:ascii="仿宋" w:eastAsia="仿宋" w:hAnsi="仿宋" w:cs="仿宋"/>
          <w:b/>
          <w:bCs/>
          <w:spacing w:val="2"/>
          <w:sz w:val="30"/>
          <w:szCs w:val="30"/>
          <w:lang w:eastAsia="zh-CN"/>
        </w:rPr>
        <w:t>质</w:t>
      </w: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量</w:t>
      </w:r>
      <w:r>
        <w:rPr>
          <w:rFonts w:ascii="仿宋" w:eastAsia="仿宋" w:hAnsi="仿宋" w:cs="仿宋"/>
          <w:b/>
          <w:bCs/>
          <w:spacing w:val="2"/>
          <w:sz w:val="30"/>
          <w:szCs w:val="30"/>
          <w:lang w:eastAsia="zh-CN"/>
        </w:rPr>
        <w:t>评</w:t>
      </w: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定</w:t>
      </w:r>
      <w:r>
        <w:rPr>
          <w:rFonts w:ascii="仿宋" w:eastAsia="仿宋" w:hAnsi="仿宋" w:cs="仿宋"/>
          <w:b/>
          <w:bCs/>
          <w:w w:val="9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分为合格和优良两个等级，其标准应符合下列规定：</w:t>
      </w:r>
    </w:p>
    <w:p w:rsidR="00497F9A" w:rsidRDefault="009155A8">
      <w:pPr>
        <w:pStyle w:val="a3"/>
        <w:tabs>
          <w:tab w:val="left" w:pos="1166"/>
        </w:tabs>
        <w:spacing w:before="74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lang w:eastAsia="zh-CN"/>
        </w:rPr>
        <w:t>合格等级标准应符合下列规定：</w:t>
      </w:r>
    </w:p>
    <w:p w:rsidR="00497F9A" w:rsidRDefault="00497F9A">
      <w:pPr>
        <w:rPr>
          <w:lang w:eastAsia="zh-CN"/>
        </w:rPr>
        <w:sectPr w:rsidR="00497F9A">
          <w:pgSz w:w="11910" w:h="16840"/>
          <w:pgMar w:top="1580" w:right="1680" w:bottom="2040" w:left="1680" w:header="0" w:footer="1849" w:gutter="0"/>
          <w:cols w:space="720"/>
        </w:sectPr>
      </w:pPr>
    </w:p>
    <w:p w:rsidR="00497F9A" w:rsidRDefault="009155A8">
      <w:pPr>
        <w:pStyle w:val="a3"/>
        <w:spacing w:before="3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lastRenderedPageBreak/>
        <w:t>1</w:t>
      </w:r>
      <w:r>
        <w:rPr>
          <w:lang w:eastAsia="zh-CN"/>
        </w:rPr>
        <w:t>）主控项目，检查点应全部符合本标准的质量要求。</w:t>
      </w:r>
    </w:p>
    <w:p w:rsidR="00497F9A" w:rsidRDefault="009155A8">
      <w:pPr>
        <w:pStyle w:val="a3"/>
        <w:spacing w:line="346" w:lineRule="auto"/>
        <w:ind w:right="251" w:firstLine="599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lang w:eastAsia="zh-CN"/>
        </w:rPr>
        <w:t>）一般项目，检查点应</w:t>
      </w:r>
      <w:r>
        <w:rPr>
          <w:spacing w:val="-3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90%</w:t>
      </w:r>
      <w:r>
        <w:rPr>
          <w:lang w:eastAsia="zh-CN"/>
        </w:rPr>
        <w:t>符合本标准的质量标准，不合</w:t>
      </w:r>
      <w:r>
        <w:rPr>
          <w:spacing w:val="21"/>
          <w:lang w:eastAsia="zh-CN"/>
        </w:rPr>
        <w:t xml:space="preserve"> </w:t>
      </w:r>
      <w:r>
        <w:rPr>
          <w:lang w:eastAsia="zh-CN"/>
        </w:rPr>
        <w:t>格点最大值不应超过其允许偏差值的</w:t>
      </w:r>
      <w:r>
        <w:rPr>
          <w:spacing w:val="-7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1.2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proofErr w:type="gramStart"/>
      <w:r>
        <w:rPr>
          <w:spacing w:val="-2"/>
          <w:lang w:eastAsia="zh-CN"/>
        </w:rPr>
        <w:t>倍</w:t>
      </w:r>
      <w:proofErr w:type="gramEnd"/>
      <w:r>
        <w:rPr>
          <w:spacing w:val="-2"/>
          <w:lang w:eastAsia="zh-CN"/>
        </w:rPr>
        <w:t>，且不合格点不应集</w:t>
      </w:r>
      <w:r>
        <w:rPr>
          <w:spacing w:val="25"/>
          <w:lang w:eastAsia="zh-CN"/>
        </w:rPr>
        <w:t xml:space="preserve"> </w:t>
      </w:r>
      <w:r>
        <w:rPr>
          <w:lang w:eastAsia="zh-CN"/>
        </w:rPr>
        <w:t>中，但不影响安全运行和设计效益。</w:t>
      </w:r>
    </w:p>
    <w:p w:rsidR="00497F9A" w:rsidRDefault="009155A8">
      <w:pPr>
        <w:pStyle w:val="a3"/>
        <w:tabs>
          <w:tab w:val="left" w:pos="1166"/>
        </w:tabs>
        <w:spacing w:before="74" w:line="346" w:lineRule="auto"/>
        <w:ind w:left="718" w:right="766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lang w:eastAsia="zh-CN"/>
        </w:rPr>
        <w:t>优良等级标准应符合下列规定：</w:t>
      </w:r>
      <w:r>
        <w:rPr>
          <w:spacing w:val="22"/>
          <w:lang w:eastAsia="zh-CN"/>
        </w:rPr>
        <w:t xml:space="preserve"> </w:t>
      </w:r>
      <w:r>
        <w:rPr>
          <w:lang w:eastAsia="zh-CN"/>
        </w:rPr>
        <w:t>主控项目和一般项目均应全部符合本标准的质量要求。</w:t>
      </w:r>
    </w:p>
    <w:p w:rsidR="00497F9A" w:rsidRDefault="009155A8">
      <w:pPr>
        <w:pStyle w:val="a3"/>
        <w:spacing w:before="74" w:line="366" w:lineRule="auto"/>
        <w:rPr>
          <w:lang w:eastAsia="zh-CN"/>
        </w:rPr>
      </w:pPr>
      <w:r>
        <w:rPr>
          <w:u w:val="single" w:color="000000"/>
          <w:lang w:eastAsia="zh-CN"/>
        </w:rPr>
        <w:t>【条文说明</w:t>
      </w:r>
      <w:r>
        <w:rPr>
          <w:spacing w:val="-44"/>
          <w:u w:val="single" w:color="000000"/>
          <w:lang w:eastAsia="zh-CN"/>
        </w:rPr>
        <w:t>】</w:t>
      </w:r>
      <w:r>
        <w:rPr>
          <w:u w:val="single" w:color="000000"/>
          <w:lang w:eastAsia="zh-CN"/>
        </w:rPr>
        <w:t>单元工程质量检验评定标准参</w:t>
      </w:r>
      <w:r>
        <w:rPr>
          <w:spacing w:val="-44"/>
          <w:u w:val="single" w:color="000000"/>
          <w:lang w:eastAsia="zh-CN"/>
        </w:rPr>
        <w:t>考</w:t>
      </w:r>
      <w:r>
        <w:rPr>
          <w:u w:val="single" w:color="000000"/>
          <w:lang w:eastAsia="zh-CN"/>
        </w:rPr>
        <w:t>《水利水电工程单</w:t>
      </w:r>
      <w:r>
        <w:rPr>
          <w:lang w:eastAsia="zh-CN"/>
        </w:rPr>
        <w:t xml:space="preserve"> </w:t>
      </w:r>
      <w:r>
        <w:rPr>
          <w:spacing w:val="28"/>
          <w:u w:val="single" w:color="000000"/>
          <w:lang w:eastAsia="zh-CN"/>
        </w:rPr>
        <w:t>元工</w:t>
      </w:r>
      <w:r>
        <w:rPr>
          <w:spacing w:val="26"/>
          <w:u w:val="single" w:color="000000"/>
          <w:lang w:eastAsia="zh-CN"/>
        </w:rPr>
        <w:t>程</w:t>
      </w:r>
      <w:r>
        <w:rPr>
          <w:spacing w:val="28"/>
          <w:u w:val="single" w:color="000000"/>
          <w:lang w:eastAsia="zh-CN"/>
        </w:rPr>
        <w:t>施</w:t>
      </w:r>
      <w:r>
        <w:rPr>
          <w:spacing w:val="26"/>
          <w:u w:val="single" w:color="000000"/>
          <w:lang w:eastAsia="zh-CN"/>
        </w:rPr>
        <w:t>工</w:t>
      </w:r>
      <w:r>
        <w:rPr>
          <w:spacing w:val="28"/>
          <w:u w:val="single" w:color="000000"/>
          <w:lang w:eastAsia="zh-CN"/>
        </w:rPr>
        <w:t>质</w:t>
      </w:r>
      <w:r>
        <w:rPr>
          <w:spacing w:val="26"/>
          <w:u w:val="single" w:color="000000"/>
          <w:lang w:eastAsia="zh-CN"/>
        </w:rPr>
        <w:t>量</w:t>
      </w:r>
      <w:r>
        <w:rPr>
          <w:spacing w:val="28"/>
          <w:u w:val="single" w:color="000000"/>
          <w:lang w:eastAsia="zh-CN"/>
        </w:rPr>
        <w:t>验收</w:t>
      </w:r>
      <w:r>
        <w:rPr>
          <w:spacing w:val="26"/>
          <w:u w:val="single" w:color="000000"/>
          <w:lang w:eastAsia="zh-CN"/>
        </w:rPr>
        <w:t>评</w:t>
      </w:r>
      <w:r>
        <w:rPr>
          <w:spacing w:val="28"/>
          <w:u w:val="single" w:color="000000"/>
          <w:lang w:eastAsia="zh-CN"/>
        </w:rPr>
        <w:t>定</w:t>
      </w:r>
      <w:r>
        <w:rPr>
          <w:spacing w:val="26"/>
          <w:u w:val="single" w:color="000000"/>
          <w:lang w:eastAsia="zh-CN"/>
        </w:rPr>
        <w:t>标</w:t>
      </w:r>
      <w:r>
        <w:rPr>
          <w:u w:val="single" w:color="000000"/>
          <w:lang w:eastAsia="zh-CN"/>
        </w:rPr>
        <w:t>准</w:t>
      </w:r>
      <w:r>
        <w:rPr>
          <w:spacing w:val="-118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u w:val="single" w:color="000000"/>
          <w:lang w:eastAsia="zh-CN"/>
        </w:rPr>
        <w:t>——</w:t>
      </w:r>
      <w:r>
        <w:rPr>
          <w:rFonts w:ascii="Times New Roman" w:eastAsia="Times New Roman" w:hAnsi="Times New Roman" w:cs="Times New Roman"/>
          <w:spacing w:val="-46"/>
          <w:u w:val="single" w:color="000000"/>
          <w:lang w:eastAsia="zh-CN"/>
        </w:rPr>
        <w:t xml:space="preserve"> </w:t>
      </w:r>
      <w:r>
        <w:rPr>
          <w:spacing w:val="28"/>
          <w:u w:val="single" w:color="000000"/>
          <w:lang w:eastAsia="zh-CN"/>
        </w:rPr>
        <w:t>发电电</w:t>
      </w:r>
      <w:r>
        <w:rPr>
          <w:spacing w:val="26"/>
          <w:u w:val="single" w:color="000000"/>
          <w:lang w:eastAsia="zh-CN"/>
        </w:rPr>
        <w:t>气</w:t>
      </w:r>
      <w:r>
        <w:rPr>
          <w:spacing w:val="28"/>
          <w:u w:val="single" w:color="000000"/>
          <w:lang w:eastAsia="zh-CN"/>
        </w:rPr>
        <w:t>设</w:t>
      </w:r>
      <w:r>
        <w:rPr>
          <w:spacing w:val="26"/>
          <w:u w:val="single" w:color="000000"/>
          <w:lang w:eastAsia="zh-CN"/>
        </w:rPr>
        <w:t>备</w:t>
      </w:r>
      <w:r>
        <w:rPr>
          <w:spacing w:val="28"/>
          <w:u w:val="single" w:color="000000"/>
          <w:lang w:eastAsia="zh-CN"/>
        </w:rPr>
        <w:t>安装</w:t>
      </w:r>
      <w:r>
        <w:rPr>
          <w:spacing w:val="26"/>
          <w:u w:val="single" w:color="000000"/>
          <w:lang w:eastAsia="zh-CN"/>
        </w:rPr>
        <w:t>工程</w:t>
      </w:r>
      <w:r>
        <w:rPr>
          <w:u w:val="single" w:color="000000"/>
          <w:lang w:eastAsia="zh-CN"/>
        </w:rPr>
        <w:t>》</w:t>
      </w:r>
    </w:p>
    <w:p w:rsidR="00497F9A" w:rsidRDefault="009155A8">
      <w:pPr>
        <w:pStyle w:val="a3"/>
        <w:spacing w:before="9"/>
        <w:jc w:val="both"/>
        <w:rPr>
          <w:lang w:eastAsia="zh-CN"/>
        </w:rPr>
      </w:pPr>
      <w:r>
        <w:rPr>
          <w:spacing w:val="-1"/>
          <w:u w:val="single" w:color="000000"/>
          <w:lang w:eastAsia="zh-CN"/>
        </w:rPr>
        <w:t>（</w:t>
      </w:r>
      <w:r>
        <w:rPr>
          <w:rFonts w:ascii="Times New Roman" w:eastAsia="Times New Roman" w:hAnsi="Times New Roman" w:cs="Times New Roman"/>
          <w:spacing w:val="-1"/>
          <w:u w:val="single" w:color="000000"/>
          <w:lang w:eastAsia="zh-CN"/>
        </w:rPr>
        <w:t>SL638-2013</w:t>
      </w:r>
      <w:r>
        <w:rPr>
          <w:spacing w:val="-1"/>
          <w:u w:val="single" w:color="000000"/>
          <w:lang w:eastAsia="zh-CN"/>
        </w:rPr>
        <w:t>）</w:t>
      </w:r>
      <w:r>
        <w:rPr>
          <w:rFonts w:ascii="Times New Roman" w:eastAsia="Times New Roman" w:hAnsi="Times New Roman" w:cs="Times New Roman"/>
          <w:spacing w:val="-1"/>
          <w:u w:val="single" w:color="000000"/>
          <w:lang w:eastAsia="zh-CN"/>
        </w:rPr>
        <w:t>3.2.5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 xml:space="preserve"> </w:t>
      </w:r>
      <w:r>
        <w:rPr>
          <w:u w:val="single" w:color="000000"/>
          <w:lang w:eastAsia="zh-CN"/>
        </w:rPr>
        <w:t>条制定。</w:t>
      </w:r>
    </w:p>
    <w:p w:rsidR="00497F9A" w:rsidRDefault="009155A8">
      <w:pPr>
        <w:pStyle w:val="Heading3"/>
        <w:tabs>
          <w:tab w:val="left" w:pos="1771"/>
        </w:tabs>
        <w:spacing w:line="346" w:lineRule="auto"/>
        <w:ind w:right="259" w:firstLine="602"/>
        <w:rPr>
          <w:b w:val="0"/>
          <w:bCs w:val="0"/>
          <w:lang w:eastAsia="zh-CN"/>
        </w:rPr>
      </w:pPr>
      <w:r>
        <w:rPr>
          <w:rFonts w:ascii="Times New Roman" w:eastAsia="Times New Roman" w:hAnsi="Times New Roman" w:cs="Times New Roman"/>
          <w:w w:val="95"/>
          <w:lang w:eastAsia="zh-CN"/>
        </w:rPr>
        <w:t>12.1.5</w:t>
      </w:r>
      <w:r>
        <w:rPr>
          <w:rFonts w:ascii="Times New Roman" w:eastAsia="Times New Roman" w:hAnsi="Times New Roman" w:cs="Times New Roman"/>
          <w:w w:val="95"/>
          <w:lang w:eastAsia="zh-CN"/>
        </w:rPr>
        <w:tab/>
      </w:r>
      <w:r>
        <w:rPr>
          <w:spacing w:val="1"/>
          <w:w w:val="95"/>
          <w:lang w:eastAsia="zh-CN"/>
        </w:rPr>
        <w:t>电气设备安装单元工程质量评定分为合格和优良两</w:t>
      </w:r>
      <w:r>
        <w:rPr>
          <w:spacing w:val="22"/>
          <w:w w:val="99"/>
          <w:lang w:eastAsia="zh-CN"/>
        </w:rPr>
        <w:t xml:space="preserve"> </w:t>
      </w:r>
      <w:proofErr w:type="gramStart"/>
      <w:r>
        <w:rPr>
          <w:lang w:eastAsia="zh-CN"/>
        </w:rPr>
        <w:t>个</w:t>
      </w:r>
      <w:proofErr w:type="gramEnd"/>
      <w:r>
        <w:rPr>
          <w:lang w:eastAsia="zh-CN"/>
        </w:rPr>
        <w:t>等级，其标准应符合下列规定：</w:t>
      </w:r>
    </w:p>
    <w:p w:rsidR="00497F9A" w:rsidRDefault="009155A8">
      <w:pPr>
        <w:pStyle w:val="a3"/>
        <w:tabs>
          <w:tab w:val="left" w:pos="1166"/>
        </w:tabs>
        <w:spacing w:before="74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lang w:eastAsia="zh-CN"/>
        </w:rPr>
        <w:t>合格等级标准应符合下列规定：</w:t>
      </w:r>
    </w:p>
    <w:p w:rsidR="00497F9A" w:rsidRDefault="009155A8">
      <w:pPr>
        <w:pStyle w:val="a3"/>
        <w:spacing w:before="185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lang w:eastAsia="zh-CN"/>
        </w:rPr>
        <w:t>）主控项目，检查点应全部符合本标准的质量要求。</w:t>
      </w:r>
    </w:p>
    <w:p w:rsidR="00497F9A" w:rsidRDefault="009155A8">
      <w:pPr>
        <w:pStyle w:val="a3"/>
        <w:spacing w:line="346" w:lineRule="auto"/>
        <w:ind w:firstLine="599"/>
        <w:rPr>
          <w:lang w:eastAsia="zh-CN"/>
        </w:rPr>
      </w:pPr>
      <w:r>
        <w:rPr>
          <w:rFonts w:ascii="Times New Roman" w:eastAsia="Times New Roman" w:hAnsi="Times New Roman" w:cs="Times New Roman"/>
          <w:spacing w:val="2"/>
          <w:lang w:eastAsia="zh-CN"/>
        </w:rPr>
        <w:t>2</w:t>
      </w:r>
      <w:r>
        <w:rPr>
          <w:spacing w:val="2"/>
          <w:lang w:eastAsia="zh-CN"/>
        </w:rPr>
        <w:t>）一般项目，检查点与本标准有微小出入，但不影响安全</w:t>
      </w:r>
      <w:r>
        <w:rPr>
          <w:spacing w:val="24"/>
          <w:lang w:eastAsia="zh-CN"/>
        </w:rPr>
        <w:t xml:space="preserve"> </w:t>
      </w:r>
      <w:r>
        <w:rPr>
          <w:lang w:eastAsia="zh-CN"/>
        </w:rPr>
        <w:t>运行和设计效益，且不超过该单元工程一般项目的</w:t>
      </w:r>
      <w:r>
        <w:rPr>
          <w:spacing w:val="-7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30%</w:t>
      </w:r>
      <w:r>
        <w:rPr>
          <w:spacing w:val="-1"/>
          <w:lang w:eastAsia="zh-CN"/>
        </w:rPr>
        <w:t>。</w:t>
      </w:r>
    </w:p>
    <w:p w:rsidR="00497F9A" w:rsidRDefault="009155A8">
      <w:pPr>
        <w:pStyle w:val="a3"/>
        <w:tabs>
          <w:tab w:val="left" w:pos="1166"/>
        </w:tabs>
        <w:spacing w:before="37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lang w:eastAsia="zh-CN"/>
        </w:rPr>
        <w:t>优良等级标准应符合下列规定：</w:t>
      </w:r>
    </w:p>
    <w:p w:rsidR="00497F9A" w:rsidRDefault="009155A8">
      <w:pPr>
        <w:pStyle w:val="a3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lang w:eastAsia="zh-CN"/>
        </w:rPr>
        <w:t>）主控项目和一般项目均应全部符合本标准的质量要求。</w:t>
      </w:r>
    </w:p>
    <w:p w:rsidR="00497F9A" w:rsidRDefault="009155A8">
      <w:pPr>
        <w:pStyle w:val="a3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lang w:eastAsia="zh-CN"/>
        </w:rPr>
        <w:t>）电气试验及操作试验中未出现故障。</w:t>
      </w:r>
    </w:p>
    <w:p w:rsidR="00497F9A" w:rsidRDefault="009155A8" w:rsidP="00C03EDB">
      <w:pPr>
        <w:pStyle w:val="a3"/>
        <w:spacing w:before="185" w:line="353" w:lineRule="auto"/>
        <w:ind w:right="253"/>
        <w:jc w:val="both"/>
        <w:rPr>
          <w:rFonts w:cs="仿宋" w:hint="eastAsia"/>
          <w:sz w:val="3"/>
          <w:szCs w:val="3"/>
          <w:lang w:eastAsia="zh-CN"/>
        </w:rPr>
      </w:pPr>
      <w:r>
        <w:rPr>
          <w:spacing w:val="2"/>
          <w:u w:val="single" w:color="000000"/>
          <w:lang w:eastAsia="zh-CN"/>
        </w:rPr>
        <w:t>【条文说明】本条为新增条文。原标准列在该章节</w:t>
      </w:r>
      <w:r>
        <w:rPr>
          <w:rFonts w:ascii="Times New Roman" w:eastAsia="Times New Roman" w:hAnsi="Times New Roman" w:cs="Times New Roman"/>
          <w:spacing w:val="2"/>
          <w:u w:val="single" w:color="000000"/>
          <w:lang w:eastAsia="zh-CN"/>
        </w:rPr>
        <w:t>“</w:t>
      </w:r>
      <w:r>
        <w:rPr>
          <w:rFonts w:ascii="Times New Roman" w:eastAsia="Times New Roman" w:hAnsi="Times New Roman" w:cs="Times New Roman"/>
          <w:spacing w:val="-74"/>
          <w:u w:val="single" w:color="000000"/>
          <w:lang w:eastAsia="zh-CN"/>
        </w:rPr>
        <w:t xml:space="preserve"> </w:t>
      </w:r>
      <w:r>
        <w:rPr>
          <w:spacing w:val="2"/>
          <w:u w:val="single" w:color="000000"/>
          <w:lang w:eastAsia="zh-CN"/>
        </w:rPr>
        <w:t>单元工程质</w:t>
      </w:r>
      <w:r>
        <w:rPr>
          <w:spacing w:val="36"/>
          <w:lang w:eastAsia="zh-CN"/>
        </w:rPr>
        <w:t xml:space="preserve"> </w:t>
      </w:r>
      <w:r>
        <w:rPr>
          <w:spacing w:val="2"/>
          <w:u w:val="single" w:color="000000"/>
          <w:lang w:eastAsia="zh-CN"/>
        </w:rPr>
        <w:t>量评定中</w:t>
      </w:r>
      <w:r>
        <w:rPr>
          <w:rFonts w:ascii="Times New Roman" w:eastAsia="Times New Roman" w:hAnsi="Times New Roman" w:cs="Times New Roman"/>
          <w:spacing w:val="2"/>
          <w:u w:val="single" w:color="000000"/>
          <w:lang w:eastAsia="zh-CN"/>
        </w:rPr>
        <w:t>”</w:t>
      </w:r>
      <w:r>
        <w:rPr>
          <w:rFonts w:ascii="Times New Roman" w:eastAsia="Times New Roman" w:hAnsi="Times New Roman" w:cs="Times New Roman"/>
          <w:spacing w:val="-74"/>
          <w:u w:val="single" w:color="000000"/>
          <w:lang w:eastAsia="zh-CN"/>
        </w:rPr>
        <w:t xml:space="preserve"> </w:t>
      </w:r>
      <w:r>
        <w:rPr>
          <w:spacing w:val="2"/>
          <w:u w:val="single" w:color="000000"/>
          <w:lang w:eastAsia="zh-CN"/>
        </w:rPr>
        <w:t>，因水泵机组、泵站辅助机械设备安装单元工程质量</w:t>
      </w:r>
      <w:r>
        <w:rPr>
          <w:spacing w:val="22"/>
          <w:lang w:eastAsia="zh-CN"/>
        </w:rPr>
        <w:t xml:space="preserve"> </w:t>
      </w:r>
      <w:r>
        <w:rPr>
          <w:u w:val="single" w:color="000000"/>
          <w:lang w:eastAsia="zh-CN"/>
        </w:rPr>
        <w:t>验收评定与电气设备安装单元工程质量评定存在不同之处</w:t>
      </w:r>
      <w:r>
        <w:rPr>
          <w:spacing w:val="-89"/>
          <w:u w:val="single" w:color="000000"/>
          <w:lang w:eastAsia="zh-CN"/>
        </w:rPr>
        <w:t>，</w:t>
      </w:r>
      <w:r>
        <w:rPr>
          <w:u w:val="single" w:color="000000"/>
          <w:lang w:eastAsia="zh-CN"/>
        </w:rPr>
        <w:t>因此</w:t>
      </w:r>
      <w:r>
        <w:rPr>
          <w:lang w:eastAsia="zh-CN"/>
        </w:rPr>
        <w:t xml:space="preserve"> </w:t>
      </w:r>
      <w:r>
        <w:rPr>
          <w:u w:val="single" w:color="000000"/>
          <w:lang w:eastAsia="zh-CN"/>
        </w:rPr>
        <w:t>将原条款拆分成两条，检查点合格率参照行业标准。</w:t>
      </w:r>
    </w:p>
    <w:sectPr w:rsidR="00497F9A" w:rsidSect="00497F9A">
      <w:pgSz w:w="11910" w:h="16840"/>
      <w:pgMar w:top="1580" w:right="1560" w:bottom="2040" w:left="1560" w:header="0" w:footer="18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5A8" w:rsidRDefault="009155A8" w:rsidP="00497F9A">
      <w:r>
        <w:separator/>
      </w:r>
    </w:p>
  </w:endnote>
  <w:endnote w:type="continuationSeparator" w:id="0">
    <w:p w:rsidR="009155A8" w:rsidRDefault="009155A8" w:rsidP="00497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9A" w:rsidRDefault="00497F9A">
    <w:pPr>
      <w:spacing w:line="14" w:lineRule="auto"/>
      <w:rPr>
        <w:sz w:val="20"/>
        <w:szCs w:val="20"/>
      </w:rPr>
    </w:pPr>
    <w:r w:rsidRPr="00497F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2.95pt;margin-top:738.45pt;width:51pt;height:16.85pt;z-index:-8344;mso-position-horizontal-relative:page;mso-position-vertical-relative:page" filled="f" stroked="f">
          <v:textbox inset="0,0,0,0">
            <w:txbxContent>
              <w:p w:rsidR="00497F9A" w:rsidRDefault="009155A8">
                <w:pPr>
                  <w:spacing w:line="322" w:lineRule="exact"/>
                  <w:ind w:left="2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  <w:r>
                  <w:rPr>
                    <w:rFonts w:ascii="仿宋" w:eastAsia="仿宋" w:hAnsi="仿宋" w:cs="仿宋"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68"/>
                    <w:sz w:val="28"/>
                    <w:szCs w:val="28"/>
                  </w:rPr>
                  <w:t xml:space="preserve"> </w: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9A" w:rsidRDefault="00497F9A">
    <w:pPr>
      <w:spacing w:line="14" w:lineRule="auto"/>
      <w:rPr>
        <w:sz w:val="20"/>
        <w:szCs w:val="20"/>
      </w:rPr>
    </w:pPr>
    <w:r w:rsidRPr="00497F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30.1pt;margin-top:738.45pt;width:57.5pt;height:16.85pt;z-index:-8368;mso-position-horizontal-relative:page;mso-position-vertical-relative:page" filled="f" stroked="f">
          <v:textbox inset="0,0,0,0">
            <w:txbxContent>
              <w:p w:rsidR="00497F9A" w:rsidRDefault="009155A8">
                <w:pPr>
                  <w:spacing w:line="322" w:lineRule="exact"/>
                  <w:ind w:left="2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  <w:r>
                  <w:rPr>
                    <w:rFonts w:ascii="仿宋" w:eastAsia="仿宋" w:hAnsi="仿宋" w:cs="仿宋"/>
                    <w:spacing w:val="-1"/>
                    <w:sz w:val="28"/>
                    <w:szCs w:val="28"/>
                  </w:rPr>
                  <w:t xml:space="preserve"> </w:t>
                </w:r>
                <w:r w:rsidR="00497F9A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="00497F9A">
                  <w:fldChar w:fldCharType="separate"/>
                </w:r>
                <w:r w:rsidR="00C03EDB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497F9A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68"/>
                    <w:sz w:val="28"/>
                    <w:szCs w:val="28"/>
                  </w:rPr>
                  <w:t xml:space="preserve"> </w: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9A" w:rsidRDefault="00497F9A">
    <w:pPr>
      <w:spacing w:line="14" w:lineRule="auto"/>
      <w:rPr>
        <w:sz w:val="20"/>
        <w:szCs w:val="20"/>
      </w:rPr>
    </w:pPr>
    <w:r w:rsidRPr="00497F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2.95pt;margin-top:738.45pt;width:58.05pt;height:16.85pt;z-index:-8320;mso-position-horizontal-relative:page;mso-position-vertical-relative:page" filled="f" stroked="f">
          <v:textbox inset="0,0,0,0">
            <w:txbxContent>
              <w:p w:rsidR="00497F9A" w:rsidRDefault="009155A8">
                <w:pPr>
                  <w:spacing w:line="322" w:lineRule="exact"/>
                  <w:ind w:left="2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  <w:r>
                  <w:rPr>
                    <w:rFonts w:ascii="仿宋" w:eastAsia="仿宋" w:hAnsi="仿宋" w:cs="仿宋"/>
                    <w:spacing w:val="-1"/>
                    <w:sz w:val="28"/>
                    <w:szCs w:val="28"/>
                  </w:rPr>
                  <w:t xml:space="preserve"> </w:t>
                </w:r>
                <w:r w:rsidR="00497F9A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="00497F9A">
                  <w:fldChar w:fldCharType="separate"/>
                </w:r>
                <w:r w:rsidR="00C03EDB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4</w:t>
                </w:r>
                <w:r w:rsidR="00497F9A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68"/>
                    <w:sz w:val="28"/>
                    <w:szCs w:val="28"/>
                  </w:rPr>
                  <w:t xml:space="preserve"> </w: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9A" w:rsidRDefault="00497F9A">
    <w:pPr>
      <w:spacing w:line="14" w:lineRule="auto"/>
      <w:rPr>
        <w:sz w:val="20"/>
        <w:szCs w:val="20"/>
      </w:rPr>
    </w:pPr>
    <w:r w:rsidRPr="00497F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6.6pt;margin-top:738.45pt;width:51pt;height:16.85pt;z-index:-8296;mso-position-horizontal-relative:page;mso-position-vertical-relative:page" filled="f" stroked="f">
          <v:textbox inset="0,0,0,0">
            <w:txbxContent>
              <w:p w:rsidR="00497F9A" w:rsidRDefault="009155A8">
                <w:pPr>
                  <w:spacing w:line="322" w:lineRule="exact"/>
                  <w:ind w:left="2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  <w:r>
                  <w:rPr>
                    <w:rFonts w:ascii="仿宋" w:eastAsia="仿宋" w:hAnsi="仿宋" w:cs="仿宋"/>
                    <w:spacing w:val="-1"/>
                    <w:sz w:val="28"/>
                    <w:szCs w:val="28"/>
                  </w:rPr>
                  <w:t xml:space="preserve"> </w:t>
                </w:r>
                <w:r w:rsidR="00497F9A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="00497F9A">
                  <w:fldChar w:fldCharType="separate"/>
                </w:r>
                <w:r w:rsidR="00C03EDB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5</w:t>
                </w:r>
                <w:r w:rsidR="00497F9A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68"/>
                    <w:sz w:val="28"/>
                    <w:szCs w:val="28"/>
                  </w:rPr>
                  <w:t xml:space="preserve"> </w: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5A8" w:rsidRDefault="009155A8" w:rsidP="00497F9A">
      <w:r>
        <w:separator/>
      </w:r>
    </w:p>
  </w:footnote>
  <w:footnote w:type="continuationSeparator" w:id="0">
    <w:p w:rsidR="009155A8" w:rsidRDefault="009155A8" w:rsidP="00497F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497F9A"/>
    <w:rsid w:val="00497F9A"/>
    <w:rsid w:val="009155A8"/>
    <w:rsid w:val="00C0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7F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7F9A"/>
    <w:pPr>
      <w:spacing w:before="184"/>
      <w:ind w:left="118"/>
    </w:pPr>
    <w:rPr>
      <w:rFonts w:ascii="仿宋" w:eastAsia="仿宋" w:hAnsi="仿宋"/>
      <w:sz w:val="30"/>
      <w:szCs w:val="30"/>
    </w:rPr>
  </w:style>
  <w:style w:type="paragraph" w:customStyle="1" w:styleId="Heading1">
    <w:name w:val="Heading 1"/>
    <w:basedOn w:val="a"/>
    <w:uiPriority w:val="1"/>
    <w:qFormat/>
    <w:rsid w:val="00497F9A"/>
    <w:pPr>
      <w:ind w:left="329"/>
      <w:outlineLvl w:val="1"/>
    </w:pPr>
    <w:rPr>
      <w:rFonts w:ascii="宋体" w:eastAsia="宋体" w:hAnsi="宋体"/>
      <w:b/>
      <w:bCs/>
      <w:sz w:val="44"/>
      <w:szCs w:val="44"/>
    </w:rPr>
  </w:style>
  <w:style w:type="paragraph" w:customStyle="1" w:styleId="Heading2">
    <w:name w:val="Heading 2"/>
    <w:basedOn w:val="a"/>
    <w:uiPriority w:val="1"/>
    <w:qFormat/>
    <w:rsid w:val="00497F9A"/>
    <w:pPr>
      <w:ind w:left="837"/>
      <w:outlineLvl w:val="2"/>
    </w:pPr>
    <w:rPr>
      <w:rFonts w:ascii="Times New Roman" w:eastAsia="Times New Roman" w:hAnsi="Times New Roman"/>
      <w:sz w:val="44"/>
      <w:szCs w:val="44"/>
    </w:rPr>
  </w:style>
  <w:style w:type="paragraph" w:customStyle="1" w:styleId="Heading3">
    <w:name w:val="Heading 3"/>
    <w:basedOn w:val="a"/>
    <w:uiPriority w:val="1"/>
    <w:qFormat/>
    <w:rsid w:val="00497F9A"/>
    <w:pPr>
      <w:spacing w:before="184"/>
      <w:ind w:left="118"/>
      <w:outlineLvl w:val="3"/>
    </w:pPr>
    <w:rPr>
      <w:rFonts w:ascii="仿宋" w:eastAsia="仿宋" w:hAnsi="仿宋"/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497F9A"/>
  </w:style>
  <w:style w:type="paragraph" w:customStyle="1" w:styleId="TableParagraph">
    <w:name w:val="Table Paragraph"/>
    <w:basedOn w:val="a"/>
    <w:uiPriority w:val="1"/>
    <w:qFormat/>
    <w:rsid w:val="00497F9A"/>
  </w:style>
  <w:style w:type="paragraph" w:styleId="a5">
    <w:name w:val="header"/>
    <w:basedOn w:val="a"/>
    <w:link w:val="Char"/>
    <w:uiPriority w:val="99"/>
    <w:semiHidden/>
    <w:unhideWhenUsed/>
    <w:rsid w:val="00C03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03ED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03E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03E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gcjsgf@sina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打印单</dc:creator>
  <cp:lastModifiedBy>dell</cp:lastModifiedBy>
  <cp:revision>2</cp:revision>
  <dcterms:created xsi:type="dcterms:W3CDTF">2018-08-07T02:24:00Z</dcterms:created>
  <dcterms:modified xsi:type="dcterms:W3CDTF">2018-08-07T02:24:00Z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LastSaved">
    <vt:filetime>2018-08-07T00:00:00Z</vt:filetime>
  </property>
</Properties>
</file>