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260" w:line="240" w:lineRule="auto"/>
        <w:rPr>
          <w:rFonts w:ascii="Times New Roman" w:hAnsi="Times New Roman"/>
          <w:color w:val="000000" w:themeColor="text1"/>
          <w:sz w:val="24"/>
          <w:szCs w:val="24"/>
          <w:lang w:val="en-US"/>
        </w:rPr>
      </w:pPr>
    </w:p>
    <w:p>
      <w:pPr>
        <w:spacing w:before="0" w:after="0" w:line="624" w:lineRule="exact"/>
        <w:ind w:left="4711" w:right="1243" w:hanging="2700"/>
        <w:rPr>
          <w:rFonts w:ascii="Times New Roman" w:hAnsi="Times New Roman" w:cs="Times New Roman"/>
          <w:color w:val="010302"/>
        </w:rPr>
      </w:pPr>
      <w:r>
        <w:rPr>
          <w:rFonts w:ascii="华文中宋" w:hAnsi="华文中宋" w:cs="华文中宋"/>
          <w:color w:val="000000"/>
          <w:sz w:val="36"/>
          <w:szCs w:val="36"/>
        </w:rPr>
        <w:t>“精细”管理法助推首台国产质子治疗示范装置</w:t>
      </w:r>
      <w:r>
        <w:rPr>
          <w:rFonts w:ascii="Times New Roman" w:hAnsi="Times New Roman" w:cs="Times New Roman"/>
          <w:sz w:val="36"/>
          <w:szCs w:val="36"/>
        </w:rPr>
        <w:t xml:space="preserve"> </w:t>
      </w:r>
      <w:r>
        <w:rPr/>
        <w:br w:type="textWrapping" w:clear="all"/>
      </w:r>
      <w:r>
        <w:rPr>
          <w:rFonts w:ascii="华文中宋" w:hAnsi="华文中宋" w:cs="华文中宋"/>
          <w:color w:val="000000"/>
          <w:sz w:val="36"/>
          <w:szCs w:val="36"/>
        </w:rPr>
        <w:t>建成落地</w:t>
      </w:r>
      <w:r>
        <w:rPr>
          <w:rFonts w:ascii="Times New Roman" w:hAnsi="Times New Roman" w:cs="Times New Roman"/>
          <w:sz w:val="36"/>
          <w:szCs w:val="36"/>
        </w:rPr>
        <w:t xml:space="preserve"> </w:t>
      </w:r>
    </w:p>
    <w:p>
      <w:pPr>
        <w:spacing w:before="324" w:after="0" w:line="240" w:lineRule="auto"/>
        <w:ind w:left="1951" w:right="0" w:firstLine="0"/>
        <w:rPr>
          <w:rFonts w:ascii="Times New Roman" w:hAnsi="Times New Roman" w:cs="Times New Roman"/>
          <w:color w:val="010302"/>
        </w:rPr>
      </w:pPr>
      <w:r>
        <w:rPr>
          <w:rFonts w:ascii="黑体" w:hAnsi="黑体" w:cs="黑体"/>
          <w:color w:val="000000"/>
          <w:sz w:val="24"/>
          <w:szCs w:val="24"/>
        </w:rPr>
        <w:t>--</w:t>
      </w:r>
      <w:r>
        <w:rPr>
          <w:rFonts w:hint="eastAsia" w:ascii="黑体" w:hAnsi="黑体" w:eastAsia="宋体" w:cs="黑体"/>
          <w:color w:val="000000"/>
          <w:sz w:val="24"/>
          <w:szCs w:val="24"/>
          <w:lang w:val="en-US" w:eastAsia="zh-CN"/>
        </w:rPr>
        <w:t>上海建工一建集团有限公司</w:t>
      </w:r>
      <w:r>
        <w:rPr>
          <w:rFonts w:ascii="黑体" w:hAnsi="黑体" w:cs="黑体"/>
          <w:color w:val="000000"/>
          <w:sz w:val="24"/>
          <w:szCs w:val="24"/>
        </w:rPr>
        <w:t>上海交通大学医学院附属瑞金医院肿瘤（质子）中心机电项目</w:t>
      </w:r>
    </w:p>
    <w:p>
      <w:pPr>
        <w:spacing w:line="240" w:lineRule="auto"/>
        <w:rPr>
          <w:rFonts w:ascii="Times New Roman" w:hAnsi="Times New Roman"/>
          <w:color w:val="000000" w:themeColor="text1"/>
          <w:sz w:val="24"/>
          <w:szCs w:val="24"/>
          <w:lang w:val="en-US"/>
        </w:rPr>
      </w:pPr>
    </w:p>
    <w:p>
      <w:pPr>
        <w:spacing w:after="88" w:line="240" w:lineRule="auto"/>
        <w:rPr>
          <w:rFonts w:ascii="Times New Roman" w:hAnsi="Times New Roman"/>
          <w:color w:val="000000" w:themeColor="text1"/>
          <w:sz w:val="24"/>
          <w:szCs w:val="24"/>
          <w:lang w:val="en-US"/>
        </w:rPr>
      </w:pPr>
    </w:p>
    <w:p>
      <w:pPr>
        <w:spacing w:before="0" w:after="0" w:line="240" w:lineRule="auto"/>
        <w:ind w:left="3920" w:right="0" w:firstLine="960" w:firstLineChars="200"/>
        <w:rPr>
          <w:rFonts w:ascii="Times New Roman" w:hAnsi="Times New Roman" w:cs="Times New Roman"/>
          <w:color w:val="010302"/>
        </w:rPr>
      </w:pPr>
      <w:r>
        <w:rPr>
          <w:rFonts w:ascii="楷体" w:hAnsi="楷体" w:cs="楷体"/>
          <w:color w:val="000000"/>
          <w:spacing w:val="120"/>
          <w:sz w:val="24"/>
          <w:szCs w:val="24"/>
        </w:rPr>
        <w:t>汪</w:t>
      </w:r>
      <w:r>
        <w:rPr>
          <w:rFonts w:ascii="楷体" w:hAnsi="楷体" w:cs="楷体"/>
          <w:color w:val="000000"/>
          <w:spacing w:val="240"/>
          <w:sz w:val="24"/>
          <w:szCs w:val="24"/>
        </w:rPr>
        <w:t>军</w:t>
      </w:r>
      <w:r>
        <w:rPr>
          <w:rFonts w:ascii="楷体" w:hAnsi="楷体" w:cs="楷体"/>
          <w:color w:val="000000"/>
          <w:sz w:val="24"/>
          <w:szCs w:val="24"/>
        </w:rPr>
        <w:t>柴林强</w:t>
      </w:r>
      <w:r>
        <w:rPr>
          <w:rFonts w:ascii="Times New Roman" w:hAnsi="Times New Roman" w:cs="Times New Roman"/>
          <w:sz w:val="24"/>
          <w:szCs w:val="24"/>
        </w:rPr>
        <w:t xml:space="preserve"> </w:t>
      </w:r>
      <w:bookmarkStart w:id="0" w:name="_GoBack"/>
      <w:bookmarkEnd w:id="0"/>
    </w:p>
    <w:p>
      <w:pPr>
        <w:spacing w:after="180"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黑体" w:hAnsi="黑体" w:cs="黑体"/>
          <w:color w:val="000000"/>
          <w:sz w:val="28"/>
          <w:szCs w:val="28"/>
        </w:rPr>
        <w:t>一</w:t>
      </w:r>
      <w:r>
        <w:rPr>
          <w:rFonts w:ascii="黑体" w:hAnsi="黑体" w:cs="黑体"/>
          <w:color w:val="000000"/>
          <w:spacing w:val="-2"/>
          <w:sz w:val="28"/>
          <w:szCs w:val="28"/>
        </w:rPr>
        <w:t>．</w:t>
      </w:r>
      <w:r>
        <w:rPr>
          <w:rFonts w:ascii="黑体" w:hAnsi="黑体" w:cs="黑体"/>
          <w:color w:val="000000"/>
          <w:sz w:val="28"/>
          <w:szCs w:val="28"/>
        </w:rPr>
        <w:t>成果背景</w:t>
      </w:r>
      <w:r>
        <w:rPr>
          <w:rFonts w:ascii="Times New Roman" w:hAnsi="Times New Roman" w:cs="Times New Roman"/>
          <w:sz w:val="28"/>
          <w:szCs w:val="28"/>
        </w:rPr>
        <w:t xml:space="preserve"> </w:t>
      </w:r>
    </w:p>
    <w:p>
      <w:pPr>
        <w:spacing w:after="223"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（一）社会背景</w:t>
      </w:r>
      <w:r>
        <w:rPr>
          <w:rFonts w:ascii="Times New Roman" w:hAnsi="Times New Roman" w:cs="Times New Roman"/>
          <w:sz w:val="21"/>
          <w:szCs w:val="21"/>
        </w:rPr>
        <w:t xml:space="preserve"> </w:t>
      </w:r>
    </w:p>
    <w:p>
      <w:pPr>
        <w:spacing w:after="118" w:line="240" w:lineRule="auto"/>
        <w:rPr>
          <w:rFonts w:ascii="Times New Roman" w:hAnsi="Times New Roman"/>
          <w:color w:val="000000" w:themeColor="text1"/>
          <w:sz w:val="24"/>
          <w:szCs w:val="24"/>
          <w:lang w:val="en-US"/>
        </w:rPr>
      </w:pPr>
    </w:p>
    <w:p>
      <w:pPr>
        <w:spacing w:before="0" w:after="0" w:line="312" w:lineRule="exact"/>
        <w:ind w:left="1280" w:right="1227" w:firstLine="420"/>
        <w:rPr>
          <w:rFonts w:ascii="Times New Roman" w:hAnsi="Times New Roman" w:cs="Times New Roman"/>
          <w:color w:val="010302"/>
        </w:rPr>
      </w:pPr>
      <w:r>
        <w:rPr>
          <w:rFonts w:ascii="宋体" w:hAnsi="宋体" w:cs="宋体"/>
          <w:color w:val="000000"/>
          <w:sz w:val="21"/>
          <w:szCs w:val="21"/>
        </w:rPr>
        <w:t>质子治疗技术为当今世界肿瘤放疗领域最前沿、最先进的技术之一，其拥有</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精度高</w:t>
      </w:r>
      <w:r>
        <w:rPr>
          <w:rFonts w:ascii="宋体" w:hAnsi="宋体" w:cs="宋体"/>
          <w:color w:val="000000"/>
          <w:spacing w:val="-21"/>
          <w:sz w:val="21"/>
          <w:szCs w:val="21"/>
        </w:rPr>
        <w:t>、</w:t>
      </w:r>
      <w:r>
        <w:rPr>
          <w:rFonts w:ascii="宋体" w:hAnsi="宋体" w:cs="宋体"/>
          <w:color w:val="000000"/>
          <w:sz w:val="21"/>
          <w:szCs w:val="21"/>
        </w:rPr>
        <w:t>疗程短</w:t>
      </w:r>
      <w:r>
        <w:rPr>
          <w:rFonts w:ascii="宋体" w:hAnsi="宋体" w:cs="宋体"/>
          <w:color w:val="000000"/>
          <w:spacing w:val="-21"/>
          <w:sz w:val="21"/>
          <w:szCs w:val="21"/>
        </w:rPr>
        <w:t>、</w:t>
      </w:r>
      <w:r>
        <w:rPr>
          <w:rFonts w:ascii="宋体" w:hAnsi="宋体" w:cs="宋体"/>
          <w:color w:val="000000"/>
          <w:sz w:val="21"/>
          <w:szCs w:val="21"/>
        </w:rPr>
        <w:t>治愈率高</w:t>
      </w:r>
      <w:r>
        <w:rPr>
          <w:rFonts w:ascii="宋体" w:hAnsi="宋体" w:cs="宋体"/>
          <w:color w:val="000000"/>
          <w:spacing w:val="-21"/>
          <w:sz w:val="21"/>
          <w:szCs w:val="21"/>
        </w:rPr>
        <w:t>、</w:t>
      </w:r>
      <w:r>
        <w:rPr>
          <w:rFonts w:ascii="宋体" w:hAnsi="宋体" w:cs="宋体"/>
          <w:color w:val="000000"/>
          <w:sz w:val="21"/>
          <w:szCs w:val="21"/>
        </w:rPr>
        <w:t>副作用小等特点</w:t>
      </w:r>
      <w:r>
        <w:rPr>
          <w:rFonts w:ascii="宋体" w:hAnsi="宋体" w:cs="宋体"/>
          <w:color w:val="000000"/>
          <w:spacing w:val="-21"/>
          <w:sz w:val="21"/>
          <w:szCs w:val="21"/>
        </w:rPr>
        <w:t>，</w:t>
      </w:r>
      <w:r>
        <w:rPr>
          <w:rFonts w:ascii="宋体" w:hAnsi="宋体" w:cs="宋体"/>
          <w:color w:val="000000"/>
          <w:sz w:val="21"/>
          <w:szCs w:val="21"/>
        </w:rPr>
        <w:t>尤其对于有重要组织器官围绕着的肿瘤放射</w:t>
      </w:r>
      <w:r>
        <w:rPr>
          <w:rFonts w:ascii="Times New Roman" w:hAnsi="Times New Roman" w:cs="Times New Roman"/>
          <w:sz w:val="21"/>
          <w:szCs w:val="21"/>
        </w:rPr>
        <w:t xml:space="preserve"> </w:t>
      </w:r>
    </w:p>
    <w:p>
      <w:pPr>
        <w:spacing w:before="0" w:after="0" w:line="311" w:lineRule="exact"/>
        <w:ind w:left="1700" w:right="1227" w:hanging="420"/>
        <w:rPr>
          <w:rFonts w:ascii="Times New Roman" w:hAnsi="Times New Roman" w:cs="Times New Roman"/>
          <w:color w:val="010302"/>
        </w:rPr>
      </w:pPr>
      <w:r>
        <w:rPr>
          <w:rFonts w:ascii="宋体" w:hAnsi="宋体" w:cs="宋体"/>
          <w:color w:val="000000"/>
          <w:sz w:val="21"/>
          <w:szCs w:val="21"/>
        </w:rPr>
        <w:t>体现出极高的优越性，可以实现“立体定向爆破”。</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尽管质子治疗设备技术复杂，价格昂贵，需几千万美元的投资，建造周期较长，</w:t>
      </w:r>
      <w:r>
        <w:rPr>
          <w:rFonts w:ascii="宋体" w:hAnsi="宋体" w:cs="宋体"/>
          <w:color w:val="000000"/>
          <w:spacing w:val="52"/>
          <w:sz w:val="21"/>
          <w:szCs w:val="21"/>
        </w:rPr>
        <w:t>需</w:t>
      </w:r>
      <w:r>
        <w:rPr>
          <w:rFonts w:ascii="Calibri" w:hAnsi="Calibri" w:cs="Calibri"/>
          <w:color w:val="000000"/>
          <w:sz w:val="21"/>
          <w:szCs w:val="21"/>
        </w:rPr>
        <w:t>3-5</w:t>
      </w:r>
      <w:r>
        <w:rPr>
          <w:rFonts w:ascii="Times New Roman" w:hAnsi="Times New Roman" w:cs="Times New Roman"/>
          <w:sz w:val="21"/>
          <w:szCs w:val="21"/>
        </w:rPr>
        <w:t xml:space="preserve"> </w:t>
      </w:r>
    </w:p>
    <w:p>
      <w:pPr>
        <w:spacing w:before="0" w:after="0" w:line="312" w:lineRule="exact"/>
        <w:ind w:left="1280" w:right="1227" w:firstLine="0"/>
        <w:jc w:val="both"/>
        <w:rPr>
          <w:rFonts w:ascii="Times New Roman" w:hAnsi="Times New Roman" w:cs="Times New Roman"/>
          <w:color w:val="010302"/>
        </w:rPr>
      </w:pPr>
      <w:r>
        <w:rPr>
          <w:rFonts w:ascii="宋体" w:hAnsi="宋体" w:cs="宋体"/>
          <w:color w:val="000000"/>
          <w:sz w:val="21"/>
          <w:szCs w:val="21"/>
        </w:rPr>
        <w:t>年之久</w:t>
      </w:r>
      <w:r>
        <w:rPr>
          <w:rFonts w:ascii="宋体" w:hAnsi="宋体" w:cs="宋体"/>
          <w:color w:val="000000"/>
          <w:spacing w:val="-21"/>
          <w:sz w:val="21"/>
          <w:szCs w:val="21"/>
        </w:rPr>
        <w:t>，</w:t>
      </w:r>
      <w:r>
        <w:rPr>
          <w:rFonts w:ascii="宋体" w:hAnsi="宋体" w:cs="宋体"/>
          <w:color w:val="000000"/>
          <w:sz w:val="21"/>
          <w:szCs w:val="21"/>
        </w:rPr>
        <w:t>质子治疗仍然得到世界各国医学界的青睐</w:t>
      </w:r>
      <w:r>
        <w:rPr>
          <w:rFonts w:ascii="宋体" w:hAnsi="宋体" w:cs="宋体"/>
          <w:color w:val="000000"/>
          <w:spacing w:val="-21"/>
          <w:sz w:val="21"/>
          <w:szCs w:val="21"/>
        </w:rPr>
        <w:t>，</w:t>
      </w:r>
      <w:r>
        <w:rPr>
          <w:rFonts w:ascii="宋体" w:hAnsi="宋体" w:cs="宋体"/>
          <w:color w:val="000000"/>
          <w:sz w:val="21"/>
          <w:szCs w:val="21"/>
        </w:rPr>
        <w:t>近二</w:t>
      </w:r>
      <w:r>
        <w:rPr>
          <w:rFonts w:ascii="宋体" w:hAnsi="宋体" w:cs="宋体"/>
          <w:color w:val="000000"/>
          <w:spacing w:val="-21"/>
          <w:sz w:val="21"/>
          <w:szCs w:val="21"/>
        </w:rPr>
        <w:t>、</w:t>
      </w:r>
      <w:r>
        <w:rPr>
          <w:rFonts w:ascii="宋体" w:hAnsi="宋体" w:cs="宋体"/>
          <w:color w:val="000000"/>
          <w:sz w:val="21"/>
          <w:szCs w:val="21"/>
        </w:rPr>
        <w:t>三十年来</w:t>
      </w:r>
      <w:r>
        <w:rPr>
          <w:rFonts w:ascii="宋体" w:hAnsi="宋体" w:cs="宋体"/>
          <w:color w:val="000000"/>
          <w:spacing w:val="-21"/>
          <w:sz w:val="21"/>
          <w:szCs w:val="21"/>
        </w:rPr>
        <w:t>，</w:t>
      </w:r>
      <w:r>
        <w:rPr>
          <w:rFonts w:ascii="宋体" w:hAnsi="宋体" w:cs="宋体"/>
          <w:color w:val="000000"/>
          <w:sz w:val="21"/>
          <w:szCs w:val="21"/>
        </w:rPr>
        <w:t>掀起了一股质子治疗</w:t>
      </w:r>
      <w:r>
        <w:rPr>
          <w:rFonts w:ascii="Times New Roman" w:hAnsi="Times New Roman" w:cs="Times New Roman"/>
          <w:sz w:val="21"/>
          <w:szCs w:val="21"/>
        </w:rPr>
        <w:t xml:space="preserve"> </w:t>
      </w:r>
      <w:r>
        <w:rPr>
          <w:rFonts w:ascii="宋体" w:hAnsi="宋体" w:cs="宋体"/>
          <w:color w:val="000000"/>
          <w:sz w:val="21"/>
          <w:szCs w:val="21"/>
        </w:rPr>
        <w:t>热</w:t>
      </w:r>
      <w:r>
        <w:rPr>
          <w:rFonts w:ascii="宋体" w:hAnsi="宋体" w:cs="宋体"/>
          <w:color w:val="000000"/>
          <w:spacing w:val="-5"/>
          <w:sz w:val="21"/>
          <w:szCs w:val="21"/>
        </w:rPr>
        <w:t>。</w:t>
      </w:r>
      <w:r>
        <w:rPr>
          <w:rFonts w:ascii="Calibri" w:hAnsi="Calibri" w:cs="Calibri"/>
          <w:color w:val="000000"/>
          <w:sz w:val="21"/>
          <w:szCs w:val="21"/>
        </w:rPr>
        <w:t>200</w:t>
      </w:r>
      <w:r>
        <w:rPr>
          <w:rFonts w:ascii="Calibri" w:hAnsi="Calibri" w:cs="Calibri"/>
          <w:color w:val="000000"/>
          <w:spacing w:val="54"/>
          <w:sz w:val="21"/>
          <w:szCs w:val="21"/>
        </w:rPr>
        <w:t>8</w:t>
      </w:r>
      <w:r>
        <w:rPr>
          <w:rFonts w:ascii="宋体" w:hAnsi="宋体" w:cs="宋体"/>
          <w:color w:val="000000"/>
          <w:sz w:val="21"/>
          <w:szCs w:val="21"/>
        </w:rPr>
        <w:t>年</w:t>
      </w:r>
      <w:r>
        <w:rPr>
          <w:rFonts w:ascii="宋体" w:hAnsi="宋体" w:cs="宋体"/>
          <w:color w:val="000000"/>
          <w:spacing w:val="-5"/>
          <w:sz w:val="21"/>
          <w:szCs w:val="21"/>
        </w:rPr>
        <w:t>，</w:t>
      </w:r>
      <w:r>
        <w:rPr>
          <w:rFonts w:ascii="宋体" w:hAnsi="宋体" w:cs="宋体"/>
          <w:color w:val="000000"/>
          <w:sz w:val="21"/>
          <w:szCs w:val="21"/>
        </w:rPr>
        <w:t>上海申康医院发展中心</w:t>
      </w:r>
      <w:r>
        <w:rPr>
          <w:rFonts w:ascii="宋体" w:hAnsi="宋体" w:cs="宋体"/>
          <w:color w:val="000000"/>
          <w:spacing w:val="-7"/>
          <w:sz w:val="21"/>
          <w:szCs w:val="21"/>
        </w:rPr>
        <w:t>、</w:t>
      </w:r>
      <w:r>
        <w:rPr>
          <w:rFonts w:ascii="宋体" w:hAnsi="宋体" w:cs="宋体"/>
          <w:color w:val="000000"/>
          <w:sz w:val="21"/>
          <w:szCs w:val="21"/>
        </w:rPr>
        <w:t>复旦大学附属肿瘤医院签约进口一套质子</w:t>
      </w:r>
      <w:r>
        <w:rPr>
          <w:rFonts w:ascii="Calibri" w:hAnsi="Calibri" w:cs="Calibri"/>
          <w:color w:val="000000"/>
          <w:sz w:val="21"/>
          <w:szCs w:val="21"/>
        </w:rPr>
        <w:t>/</w:t>
      </w:r>
      <w:r>
        <w:rPr>
          <w:rFonts w:ascii="宋体" w:hAnsi="宋体" w:cs="宋体"/>
          <w:color w:val="000000"/>
          <w:sz w:val="21"/>
          <w:szCs w:val="21"/>
        </w:rPr>
        <w:t>重离子治</w:t>
      </w:r>
      <w:r>
        <w:rPr>
          <w:rFonts w:ascii="Times New Roman" w:hAnsi="Times New Roman" w:cs="Times New Roman"/>
          <w:sz w:val="21"/>
          <w:szCs w:val="21"/>
        </w:rPr>
        <w:t xml:space="preserve"> </w:t>
      </w:r>
      <w:r>
        <w:rPr>
          <w:rFonts w:ascii="宋体" w:hAnsi="宋体" w:cs="宋体"/>
          <w:color w:val="000000"/>
          <w:sz w:val="21"/>
          <w:szCs w:val="21"/>
        </w:rPr>
        <w:t>疗装置</w:t>
      </w:r>
      <w:r>
        <w:rPr>
          <w:rFonts w:ascii="宋体" w:hAnsi="宋体" w:cs="宋体"/>
          <w:color w:val="000000"/>
          <w:spacing w:val="-36"/>
          <w:sz w:val="21"/>
          <w:szCs w:val="21"/>
        </w:rPr>
        <w:t>，</w:t>
      </w:r>
      <w:r>
        <w:rPr>
          <w:rFonts w:ascii="宋体" w:hAnsi="宋体" w:cs="宋体"/>
          <w:color w:val="000000"/>
          <w:spacing w:val="52"/>
          <w:sz w:val="21"/>
          <w:szCs w:val="21"/>
        </w:rPr>
        <w:t>于</w:t>
      </w:r>
      <w:r>
        <w:rPr>
          <w:rFonts w:ascii="Calibri" w:hAnsi="Calibri" w:cs="Calibri"/>
          <w:color w:val="000000"/>
          <w:sz w:val="21"/>
          <w:szCs w:val="21"/>
        </w:rPr>
        <w:t>201</w:t>
      </w:r>
      <w:r>
        <w:rPr>
          <w:rFonts w:ascii="Calibri" w:hAnsi="Calibri" w:cs="Calibri"/>
          <w:color w:val="000000"/>
          <w:spacing w:val="54"/>
          <w:sz w:val="21"/>
          <w:szCs w:val="21"/>
        </w:rPr>
        <w:t>4</w:t>
      </w:r>
      <w:r>
        <w:rPr>
          <w:rFonts w:ascii="宋体" w:hAnsi="宋体" w:cs="宋体"/>
          <w:color w:val="000000"/>
          <w:sz w:val="21"/>
          <w:szCs w:val="21"/>
        </w:rPr>
        <w:t>年建成并正式投入运行</w:t>
      </w:r>
      <w:r>
        <w:rPr>
          <w:rFonts w:ascii="宋体" w:hAnsi="宋体" w:cs="宋体"/>
          <w:color w:val="000000"/>
          <w:spacing w:val="-36"/>
          <w:sz w:val="21"/>
          <w:szCs w:val="21"/>
        </w:rPr>
        <w:t>。</w:t>
      </w:r>
      <w:r>
        <w:rPr>
          <w:rFonts w:ascii="宋体" w:hAnsi="宋体" w:cs="宋体"/>
          <w:color w:val="000000"/>
          <w:sz w:val="21"/>
          <w:szCs w:val="21"/>
        </w:rPr>
        <w:t>然而国内现有的质子</w:t>
      </w:r>
      <w:r>
        <w:rPr>
          <w:rFonts w:ascii="Calibri" w:hAnsi="Calibri" w:cs="Calibri"/>
          <w:color w:val="000000"/>
          <w:sz w:val="21"/>
          <w:szCs w:val="21"/>
        </w:rPr>
        <w:t>/</w:t>
      </w:r>
      <w:r>
        <w:rPr>
          <w:rFonts w:ascii="宋体" w:hAnsi="宋体" w:cs="宋体"/>
          <w:color w:val="000000"/>
          <w:sz w:val="21"/>
          <w:szCs w:val="21"/>
        </w:rPr>
        <w:t>重离子治疗远远不能满足需</w:t>
      </w:r>
      <w:r>
        <w:rPr>
          <w:rFonts w:ascii="Times New Roman" w:hAnsi="Times New Roman" w:cs="Times New Roman"/>
          <w:sz w:val="21"/>
          <w:szCs w:val="21"/>
        </w:rPr>
        <w:t xml:space="preserve"> </w:t>
      </w:r>
      <w:r>
        <w:rPr>
          <w:rFonts w:ascii="宋体" w:hAnsi="宋体" w:cs="宋体"/>
          <w:color w:val="000000"/>
          <w:sz w:val="21"/>
          <w:szCs w:val="21"/>
        </w:rPr>
        <w:t>要。</w:t>
      </w:r>
      <w:r>
        <w:rPr>
          <w:rFonts w:ascii="Times New Roman" w:hAnsi="Times New Roman" w:cs="Times New Roman"/>
          <w:sz w:val="21"/>
          <w:szCs w:val="21"/>
        </w:rPr>
        <w:t xml:space="preserve"> </w:t>
      </w:r>
    </w:p>
    <w:p>
      <w:pPr>
        <w:spacing w:line="240" w:lineRule="auto"/>
        <w:rPr>
          <w:rFonts w:ascii="Times New Roman" w:hAnsi="Times New Roman"/>
          <w:color w:val="000000" w:themeColor="text1"/>
          <w:sz w:val="24"/>
          <w:szCs w:val="24"/>
          <w:lang w:val="en-US"/>
        </w:rPr>
      </w:pPr>
      <w:r>
        <w:drawing>
          <wp:anchor distT="0" distB="0" distL="114300" distR="114300" simplePos="0" relativeHeight="251658240" behindDoc="0" locked="0" layoutInCell="1" allowOverlap="1">
            <wp:simplePos x="0" y="0"/>
            <wp:positionH relativeFrom="page">
              <wp:posOffset>1447800</wp:posOffset>
            </wp:positionH>
            <wp:positionV relativeFrom="paragraph">
              <wp:posOffset>79375</wp:posOffset>
            </wp:positionV>
            <wp:extent cx="4535170" cy="2482850"/>
            <wp:effectExtent l="0" t="0" r="0" b="0"/>
            <wp:wrapNone/>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35423" cy="2482595"/>
                    </a:xfrm>
                    <a:prstGeom prst="rect">
                      <a:avLst/>
                    </a:prstGeom>
                    <a:noFill/>
                  </pic:spPr>
                </pic:pic>
              </a:graphicData>
            </a:graphic>
          </wp:anchor>
        </w:drawing>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35" w:line="240" w:lineRule="auto"/>
        <w:rPr>
          <w:rFonts w:ascii="Times New Roman" w:hAnsi="Times New Roman"/>
          <w:color w:val="000000" w:themeColor="text1"/>
          <w:sz w:val="24"/>
          <w:szCs w:val="24"/>
          <w:lang w:val="en-US"/>
        </w:rPr>
      </w:pPr>
    </w:p>
    <w:p>
      <w:pPr>
        <w:spacing w:before="0" w:after="0" w:line="240" w:lineRule="auto"/>
        <w:ind w:left="4510" w:right="0" w:firstLine="0"/>
        <w:rPr>
          <w:rFonts w:ascii="Times New Roman" w:hAnsi="Times New Roman" w:cs="Times New Roman"/>
          <w:color w:val="010302"/>
        </w:rPr>
      </w:pPr>
      <w:r>
        <w:rPr>
          <w:rFonts w:ascii="宋体" w:hAnsi="宋体" w:cs="宋体"/>
          <w:color w:val="000000"/>
          <w:spacing w:val="45"/>
          <w:sz w:val="18"/>
          <w:szCs w:val="18"/>
        </w:rPr>
        <w:t>图</w:t>
      </w:r>
      <w:r>
        <w:rPr>
          <w:rFonts w:ascii="宋体" w:hAnsi="宋体" w:cs="宋体"/>
          <w:color w:val="000000"/>
          <w:spacing w:val="270"/>
          <w:sz w:val="18"/>
          <w:szCs w:val="18"/>
        </w:rPr>
        <w:t>1</w:t>
      </w:r>
      <w:r>
        <w:rPr>
          <w:rFonts w:ascii="宋体" w:hAnsi="宋体" w:cs="宋体"/>
          <w:color w:val="000000"/>
          <w:sz w:val="18"/>
          <w:szCs w:val="18"/>
        </w:rPr>
        <w:t>质子装置旋转加速器</w:t>
      </w:r>
      <w:r>
        <w:rPr>
          <w:rFonts w:ascii="Times New Roman" w:hAnsi="Times New Roman" w:cs="Times New Roman"/>
          <w:sz w:val="18"/>
          <w:szCs w:val="18"/>
        </w:rPr>
        <w:t xml:space="preserve"> </w:t>
      </w:r>
    </w:p>
    <w:p>
      <w:pPr>
        <w:spacing w:after="121"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（二）工程背景</w:t>
      </w:r>
      <w:r>
        <w:rPr>
          <w:rFonts w:ascii="Times New Roman" w:hAnsi="Times New Roman" w:cs="Times New Roman"/>
          <w:sz w:val="21"/>
          <w:szCs w:val="21"/>
        </w:rPr>
        <w:t xml:space="preserve"> </w:t>
      </w:r>
    </w:p>
    <w:p>
      <w:pPr>
        <w:spacing w:before="275" w:after="0" w:line="311" w:lineRule="exact"/>
        <w:ind w:left="1280" w:right="1229" w:firstLine="420"/>
        <w:jc w:val="both"/>
        <w:rPr>
          <w:rFonts w:ascii="Times New Roman" w:hAnsi="Times New Roman" w:cs="Times New Roman"/>
          <w:color w:val="010302"/>
        </w:rPr>
      </w:pPr>
      <w:r>
        <w:rPr>
          <w:rFonts w:ascii="Calibri" w:hAnsi="Calibri" w:cs="Calibri"/>
          <w:color w:val="000000"/>
          <w:sz w:val="21"/>
          <w:szCs w:val="21"/>
        </w:rPr>
        <w:t>200</w:t>
      </w:r>
      <w:r>
        <w:rPr>
          <w:rFonts w:ascii="Calibri" w:hAnsi="Calibri" w:cs="Calibri"/>
          <w:color w:val="000000"/>
          <w:spacing w:val="54"/>
          <w:sz w:val="21"/>
          <w:szCs w:val="21"/>
        </w:rPr>
        <w:t>8</w:t>
      </w:r>
      <w:r>
        <w:rPr>
          <w:rFonts w:ascii="宋体" w:hAnsi="宋体" w:cs="宋体"/>
          <w:color w:val="000000"/>
          <w:sz w:val="21"/>
          <w:szCs w:val="21"/>
        </w:rPr>
        <w:t>年，上海联和投资有限公司与中国科学院上海应用物理研究所等单位根据上海市</w:t>
      </w:r>
      <w:r>
        <w:rPr>
          <w:rFonts w:ascii="Times New Roman" w:hAnsi="Times New Roman" w:cs="Times New Roman"/>
          <w:sz w:val="21"/>
          <w:szCs w:val="21"/>
        </w:rPr>
        <w:t xml:space="preserve"> </w:t>
      </w:r>
      <w:r>
        <w:rPr>
          <w:rFonts w:ascii="宋体" w:hAnsi="宋体" w:cs="宋体"/>
          <w:color w:val="000000"/>
          <w:sz w:val="21"/>
          <w:szCs w:val="21"/>
        </w:rPr>
        <w:t>政</w:t>
      </w:r>
      <w:r>
        <w:rPr>
          <w:rFonts w:ascii="宋体" w:hAnsi="宋体" w:cs="宋体"/>
          <w:color w:val="000000"/>
          <w:spacing w:val="-19"/>
          <w:sz w:val="21"/>
          <w:szCs w:val="21"/>
        </w:rPr>
        <w:t>府</w:t>
      </w:r>
      <w:r>
        <w:rPr>
          <w:rFonts w:ascii="宋体" w:hAnsi="宋体" w:cs="宋体"/>
          <w:color w:val="000000"/>
          <w:sz w:val="21"/>
          <w:szCs w:val="21"/>
        </w:rPr>
        <w:t>“院市合作</w:t>
      </w:r>
      <w:r>
        <w:rPr>
          <w:rFonts w:ascii="宋体" w:hAnsi="宋体" w:cs="宋体"/>
          <w:color w:val="000000"/>
          <w:spacing w:val="-19"/>
          <w:sz w:val="21"/>
          <w:szCs w:val="21"/>
        </w:rPr>
        <w:t>，</w:t>
      </w:r>
      <w:r>
        <w:rPr>
          <w:rFonts w:ascii="宋体" w:hAnsi="宋体" w:cs="宋体"/>
          <w:color w:val="000000"/>
          <w:sz w:val="21"/>
          <w:szCs w:val="21"/>
        </w:rPr>
        <w:t>科技兴市</w:t>
      </w:r>
      <w:r>
        <w:rPr>
          <w:rFonts w:ascii="宋体" w:hAnsi="宋体" w:cs="宋体"/>
          <w:color w:val="000000"/>
          <w:spacing w:val="-17"/>
          <w:sz w:val="21"/>
          <w:szCs w:val="21"/>
        </w:rPr>
        <w:t>”</w:t>
      </w:r>
      <w:r>
        <w:rPr>
          <w:rFonts w:ascii="宋体" w:hAnsi="宋体" w:cs="宋体"/>
          <w:color w:val="000000"/>
          <w:sz w:val="21"/>
          <w:szCs w:val="21"/>
        </w:rPr>
        <w:t>的战略部署</w:t>
      </w:r>
      <w:r>
        <w:rPr>
          <w:rFonts w:ascii="宋体" w:hAnsi="宋体" w:cs="宋体"/>
          <w:color w:val="000000"/>
          <w:spacing w:val="-19"/>
          <w:sz w:val="21"/>
          <w:szCs w:val="21"/>
        </w:rPr>
        <w:t>，</w:t>
      </w:r>
      <w:r>
        <w:rPr>
          <w:rFonts w:ascii="宋体" w:hAnsi="宋体" w:cs="宋体"/>
          <w:color w:val="000000"/>
          <w:sz w:val="21"/>
          <w:szCs w:val="21"/>
        </w:rPr>
        <w:t>共同设立上海艾普强粒子设备有限公司</w:t>
      </w:r>
      <w:r>
        <w:rPr>
          <w:rFonts w:ascii="宋体" w:hAnsi="宋体" w:cs="宋体"/>
          <w:color w:val="000000"/>
          <w:spacing w:val="-19"/>
          <w:sz w:val="21"/>
          <w:szCs w:val="21"/>
        </w:rPr>
        <w:t>，</w:t>
      </w:r>
      <w:r>
        <w:rPr>
          <w:rFonts w:ascii="宋体" w:hAnsi="宋体" w:cs="宋体"/>
          <w:color w:val="000000"/>
          <w:sz w:val="21"/>
          <w:szCs w:val="21"/>
        </w:rPr>
        <w:t>研制国</w:t>
      </w:r>
      <w:r>
        <w:rPr>
          <w:rFonts w:ascii="Times New Roman" w:hAnsi="Times New Roman" w:cs="Times New Roman"/>
          <w:sz w:val="21"/>
          <w:szCs w:val="21"/>
        </w:rPr>
        <w:t xml:space="preserve"> </w:t>
      </w:r>
      <w:r>
        <w:rPr>
          <w:rFonts w:ascii="宋体" w:hAnsi="宋体" w:cs="宋体"/>
          <w:color w:val="000000"/>
          <w:sz w:val="21"/>
          <w:szCs w:val="21"/>
        </w:rPr>
        <w:t>产化质子治疗肿瘤设备</w:t>
      </w:r>
      <w:r>
        <w:rPr>
          <w:rFonts w:ascii="宋体" w:hAnsi="宋体" w:cs="宋体"/>
          <w:color w:val="000000"/>
          <w:spacing w:val="-28"/>
          <w:sz w:val="21"/>
          <w:szCs w:val="21"/>
        </w:rPr>
        <w:t>，</w:t>
      </w:r>
      <w:r>
        <w:rPr>
          <w:rFonts w:ascii="宋体" w:hAnsi="宋体" w:cs="宋体"/>
          <w:color w:val="000000"/>
          <w:sz w:val="21"/>
          <w:szCs w:val="21"/>
        </w:rPr>
        <w:t>为医学界提供先进的肿瘤治疗手段</w:t>
      </w:r>
      <w:r>
        <w:rPr>
          <w:rFonts w:ascii="宋体" w:hAnsi="宋体" w:cs="宋体"/>
          <w:color w:val="000000"/>
          <w:spacing w:val="-28"/>
          <w:sz w:val="21"/>
          <w:szCs w:val="21"/>
        </w:rPr>
        <w:t>，</w:t>
      </w:r>
      <w:r>
        <w:rPr>
          <w:rFonts w:ascii="宋体" w:hAnsi="宋体" w:cs="宋体"/>
          <w:color w:val="000000"/>
          <w:sz w:val="21"/>
          <w:szCs w:val="21"/>
        </w:rPr>
        <w:t>并实现研发成果国产化</w:t>
      </w:r>
      <w:r>
        <w:rPr>
          <w:rFonts w:ascii="宋体" w:hAnsi="宋体" w:cs="宋体"/>
          <w:color w:val="000000"/>
          <w:spacing w:val="-31"/>
          <w:sz w:val="21"/>
          <w:szCs w:val="21"/>
        </w:rPr>
        <w:t>，</w:t>
      </w:r>
      <w:r>
        <w:rPr>
          <w:rFonts w:ascii="宋体" w:hAnsi="宋体" w:cs="宋体"/>
          <w:color w:val="000000"/>
          <w:sz w:val="21"/>
          <w:szCs w:val="21"/>
        </w:rPr>
        <w:t>从而</w:t>
      </w:r>
      <w:r>
        <w:rPr>
          <w:rFonts w:ascii="Times New Roman" w:hAnsi="Times New Roman" w:cs="Times New Roman"/>
          <w:sz w:val="21"/>
          <w:szCs w:val="21"/>
        </w:rPr>
        <w:t xml:space="preserve"> </w:t>
      </w:r>
      <w:r>
        <w:rPr>
          <w:rFonts w:ascii="宋体" w:hAnsi="宋体" w:cs="宋体"/>
          <w:color w:val="000000"/>
          <w:sz w:val="21"/>
          <w:szCs w:val="21"/>
        </w:rPr>
        <w:t>推动我国高端医疗设备自主创新</w:t>
      </w:r>
      <w:r>
        <w:rPr>
          <w:rFonts w:ascii="宋体" w:hAnsi="宋体" w:cs="宋体"/>
          <w:color w:val="000000"/>
          <w:spacing w:val="-21"/>
          <w:sz w:val="21"/>
          <w:szCs w:val="21"/>
        </w:rPr>
        <w:t>，</w:t>
      </w:r>
      <w:r>
        <w:rPr>
          <w:rFonts w:ascii="宋体" w:hAnsi="宋体" w:cs="宋体"/>
          <w:color w:val="000000"/>
          <w:sz w:val="21"/>
          <w:szCs w:val="21"/>
        </w:rPr>
        <w:t>提高疗效</w:t>
      </w:r>
      <w:r>
        <w:rPr>
          <w:rFonts w:ascii="宋体" w:hAnsi="宋体" w:cs="宋体"/>
          <w:color w:val="000000"/>
          <w:spacing w:val="-21"/>
          <w:sz w:val="21"/>
          <w:szCs w:val="21"/>
        </w:rPr>
        <w:t>，</w:t>
      </w:r>
      <w:r>
        <w:rPr>
          <w:rFonts w:ascii="宋体" w:hAnsi="宋体" w:cs="宋体"/>
          <w:color w:val="000000"/>
          <w:sz w:val="21"/>
          <w:szCs w:val="21"/>
        </w:rPr>
        <w:t>降低成本</w:t>
      </w:r>
      <w:r>
        <w:rPr>
          <w:rFonts w:ascii="宋体" w:hAnsi="宋体" w:cs="宋体"/>
          <w:color w:val="000000"/>
          <w:spacing w:val="-24"/>
          <w:sz w:val="21"/>
          <w:szCs w:val="21"/>
        </w:rPr>
        <w:t>，</w:t>
      </w:r>
      <w:r>
        <w:rPr>
          <w:rFonts w:ascii="宋体" w:hAnsi="宋体" w:cs="宋体"/>
          <w:color w:val="000000"/>
          <w:sz w:val="21"/>
          <w:szCs w:val="21"/>
        </w:rPr>
        <w:t>造福于民</w:t>
      </w:r>
      <w:r>
        <w:rPr>
          <w:rFonts w:ascii="宋体" w:hAnsi="宋体" w:cs="宋体"/>
          <w:color w:val="000000"/>
          <w:spacing w:val="-21"/>
          <w:sz w:val="21"/>
          <w:szCs w:val="21"/>
        </w:rPr>
        <w:t>。</w:t>
      </w:r>
      <w:r>
        <w:rPr>
          <w:rFonts w:ascii="宋体" w:hAnsi="宋体" w:cs="宋体"/>
          <w:color w:val="000000"/>
          <w:sz w:val="21"/>
          <w:szCs w:val="21"/>
        </w:rPr>
        <w:t>根据瑞金医院与上海联</w:t>
      </w:r>
      <w:r>
        <w:rPr>
          <w:rFonts w:ascii="Times New Roman" w:hAnsi="Times New Roman" w:cs="Times New Roman"/>
          <w:sz w:val="21"/>
          <w:szCs w:val="21"/>
        </w:rPr>
        <w:t xml:space="preserve"> </w:t>
      </w:r>
    </w:p>
    <w:p>
      <w:pPr>
        <w:spacing w:after="74" w:line="240" w:lineRule="auto"/>
        <w:rPr>
          <w:rFonts w:ascii="Times New Roman" w:hAnsi="Times New Roman"/>
          <w:color w:val="000000" w:themeColor="text1"/>
          <w:sz w:val="24"/>
          <w:szCs w:val="24"/>
          <w:lang w:val="en-US"/>
        </w:rPr>
      </w:pPr>
    </w:p>
    <w:p>
      <w:pPr>
        <w:spacing w:before="0" w:after="0" w:line="240" w:lineRule="auto"/>
        <w:ind w:left="5566"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1</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174" w:line="240" w:lineRule="auto"/>
        <w:rPr>
          <w:rFonts w:ascii="Times New Roman" w:hAnsi="Times New Roman"/>
          <w:color w:val="000000" w:themeColor="text1"/>
          <w:sz w:val="24"/>
          <w:szCs w:val="24"/>
          <w:lang w:val="en-US"/>
        </w:rPr>
      </w:pPr>
    </w:p>
    <w:p>
      <w:pPr>
        <w:spacing w:before="0" w:after="0" w:line="311" w:lineRule="exact"/>
        <w:ind w:left="1280" w:right="1166" w:firstLine="0"/>
        <w:rPr>
          <w:rFonts w:ascii="Times New Roman" w:hAnsi="Times New Roman" w:cs="Times New Roman"/>
          <w:color w:val="010302"/>
        </w:rPr>
      </w:pPr>
      <w:r>
        <w:rPr>
          <w:rFonts w:ascii="宋体" w:hAnsi="宋体" w:cs="宋体"/>
          <w:color w:val="000000"/>
          <w:sz w:val="21"/>
          <w:szCs w:val="21"/>
        </w:rPr>
        <w:t>和投资有限公司签署的合作协议</w:t>
      </w:r>
      <w:r>
        <w:rPr>
          <w:rFonts w:ascii="宋体" w:hAnsi="宋体" w:cs="宋体"/>
          <w:color w:val="000000"/>
          <w:spacing w:val="-93"/>
          <w:sz w:val="21"/>
          <w:szCs w:val="21"/>
        </w:rPr>
        <w:t>，</w:t>
      </w:r>
      <w:r>
        <w:rPr>
          <w:rFonts w:ascii="宋体" w:hAnsi="宋体" w:cs="宋体"/>
          <w:color w:val="000000"/>
          <w:sz w:val="21"/>
          <w:szCs w:val="21"/>
        </w:rPr>
        <w:t>瑞金医院将组织规划设计符合双方认可条件的肿瘤治疗中</w:t>
      </w:r>
      <w:r>
        <w:rPr>
          <w:rFonts w:ascii="Times New Roman" w:hAnsi="Times New Roman" w:cs="Times New Roman"/>
          <w:sz w:val="21"/>
          <w:szCs w:val="21"/>
        </w:rPr>
        <w:t xml:space="preserve"> </w:t>
      </w:r>
      <w:r>
        <w:rPr>
          <w:rFonts w:ascii="宋体" w:hAnsi="宋体" w:cs="宋体"/>
          <w:color w:val="000000"/>
          <w:sz w:val="21"/>
          <w:szCs w:val="21"/>
        </w:rPr>
        <w:t>心，用作第一台国产质子治疗设备的组装、调试、临床试验和应用基地。</w:t>
      </w:r>
      <w:r>
        <w:rPr>
          <w:rFonts w:ascii="Times New Roman" w:hAnsi="Times New Roman" w:cs="Times New Roman"/>
          <w:sz w:val="21"/>
          <w:szCs w:val="21"/>
        </w:rPr>
        <w:t xml:space="preserve"> </w:t>
      </w:r>
    </w:p>
    <w:p>
      <w:pPr>
        <w:spacing w:before="0" w:after="0" w:line="312" w:lineRule="exact"/>
        <w:ind w:left="1280" w:right="1166" w:firstLine="420"/>
        <w:jc w:val="both"/>
        <w:rPr>
          <w:rFonts w:ascii="Times New Roman" w:hAnsi="Times New Roman" w:cs="Times New Roman"/>
          <w:color w:val="010302"/>
        </w:rPr>
      </w:pPr>
      <w:r>
        <w:rPr>
          <w:rFonts w:ascii="宋体" w:hAnsi="宋体" w:cs="宋体"/>
          <w:color w:val="000000"/>
          <w:sz w:val="21"/>
          <w:szCs w:val="21"/>
        </w:rPr>
        <w:t>上海市政府在决定肿瘤医院引进西门子重离子</w:t>
      </w:r>
      <w:r>
        <w:rPr>
          <w:rFonts w:ascii="Calibri" w:hAnsi="Calibri" w:cs="Calibri"/>
          <w:color w:val="000000"/>
          <w:sz w:val="21"/>
          <w:szCs w:val="21"/>
        </w:rPr>
        <w:t>/</w:t>
      </w:r>
      <w:r>
        <w:rPr>
          <w:rFonts w:ascii="宋体" w:hAnsi="宋体" w:cs="宋体"/>
          <w:color w:val="000000"/>
          <w:sz w:val="21"/>
          <w:szCs w:val="21"/>
        </w:rPr>
        <w:t>质子治疗肿瘤装置时，就明确提出“引</w:t>
      </w:r>
      <w:r>
        <w:rPr>
          <w:rFonts w:ascii="Times New Roman" w:hAnsi="Times New Roman" w:cs="Times New Roman"/>
          <w:sz w:val="21"/>
          <w:szCs w:val="21"/>
        </w:rPr>
        <w:t xml:space="preserve"> </w:t>
      </w:r>
      <w:r>
        <w:rPr>
          <w:rFonts w:ascii="宋体" w:hAnsi="宋体" w:cs="宋体"/>
          <w:color w:val="000000"/>
          <w:sz w:val="21"/>
          <w:szCs w:val="21"/>
        </w:rPr>
        <w:t>进</w:t>
      </w:r>
      <w:r>
        <w:rPr>
          <w:rFonts w:ascii="宋体" w:hAnsi="宋体" w:cs="宋体"/>
          <w:color w:val="000000"/>
          <w:spacing w:val="-14"/>
          <w:sz w:val="21"/>
          <w:szCs w:val="21"/>
        </w:rPr>
        <w:t>、</w:t>
      </w:r>
      <w:r>
        <w:rPr>
          <w:rFonts w:ascii="宋体" w:hAnsi="宋体" w:cs="宋体"/>
          <w:color w:val="000000"/>
          <w:sz w:val="21"/>
          <w:szCs w:val="21"/>
        </w:rPr>
        <w:t>消化</w:t>
      </w:r>
      <w:r>
        <w:rPr>
          <w:rFonts w:ascii="宋体" w:hAnsi="宋体" w:cs="宋体"/>
          <w:color w:val="000000"/>
          <w:spacing w:val="-14"/>
          <w:sz w:val="21"/>
          <w:szCs w:val="21"/>
        </w:rPr>
        <w:t>、</w:t>
      </w:r>
      <w:r>
        <w:rPr>
          <w:rFonts w:ascii="宋体" w:hAnsi="宋体" w:cs="宋体"/>
          <w:color w:val="000000"/>
          <w:sz w:val="21"/>
          <w:szCs w:val="21"/>
        </w:rPr>
        <w:t>吸收</w:t>
      </w:r>
      <w:r>
        <w:rPr>
          <w:rFonts w:ascii="宋体" w:hAnsi="宋体" w:cs="宋体"/>
          <w:color w:val="000000"/>
          <w:spacing w:val="-16"/>
          <w:sz w:val="21"/>
          <w:szCs w:val="21"/>
        </w:rPr>
        <w:t>”</w:t>
      </w:r>
      <w:r>
        <w:rPr>
          <w:rFonts w:ascii="宋体" w:hAnsi="宋体" w:cs="宋体"/>
          <w:color w:val="000000"/>
          <w:sz w:val="21"/>
          <w:szCs w:val="21"/>
        </w:rPr>
        <w:t>策略</w:t>
      </w:r>
      <w:r>
        <w:rPr>
          <w:rFonts w:ascii="宋体" w:hAnsi="宋体" w:cs="宋体"/>
          <w:color w:val="000000"/>
          <w:spacing w:val="-14"/>
          <w:sz w:val="21"/>
          <w:szCs w:val="21"/>
        </w:rPr>
        <w:t>，</w:t>
      </w:r>
      <w:r>
        <w:rPr>
          <w:rFonts w:ascii="宋体" w:hAnsi="宋体" w:cs="宋体"/>
          <w:color w:val="000000"/>
          <w:sz w:val="21"/>
          <w:szCs w:val="21"/>
        </w:rPr>
        <w:t>尽早实现离子治疗肿瘤装置的国产化</w:t>
      </w:r>
      <w:r>
        <w:rPr>
          <w:rFonts w:ascii="宋体" w:hAnsi="宋体" w:cs="宋体"/>
          <w:color w:val="000000"/>
          <w:spacing w:val="-14"/>
          <w:sz w:val="21"/>
          <w:szCs w:val="21"/>
        </w:rPr>
        <w:t>、</w:t>
      </w:r>
      <w:r>
        <w:rPr>
          <w:rFonts w:ascii="宋体" w:hAnsi="宋体" w:cs="宋体"/>
          <w:color w:val="000000"/>
          <w:sz w:val="21"/>
          <w:szCs w:val="21"/>
        </w:rPr>
        <w:t>降低医疗成本</w:t>
      </w:r>
      <w:r>
        <w:rPr>
          <w:rFonts w:ascii="宋体" w:hAnsi="宋体" w:cs="宋体"/>
          <w:color w:val="000000"/>
          <w:spacing w:val="-14"/>
          <w:sz w:val="21"/>
          <w:szCs w:val="21"/>
        </w:rPr>
        <w:t>、</w:t>
      </w:r>
      <w:r>
        <w:rPr>
          <w:rFonts w:ascii="宋体" w:hAnsi="宋体" w:cs="宋体"/>
          <w:color w:val="000000"/>
          <w:sz w:val="21"/>
          <w:szCs w:val="21"/>
        </w:rPr>
        <w:t>进一步满足</w:t>
      </w:r>
      <w:r>
        <w:rPr>
          <w:rFonts w:ascii="Times New Roman" w:hAnsi="Times New Roman" w:cs="Times New Roman"/>
          <w:sz w:val="21"/>
          <w:szCs w:val="21"/>
        </w:rPr>
        <w:t xml:space="preserve"> </w:t>
      </w:r>
      <w:r>
        <w:rPr>
          <w:rFonts w:ascii="宋体" w:hAnsi="宋体" w:cs="宋体"/>
          <w:color w:val="000000"/>
          <w:sz w:val="21"/>
          <w:szCs w:val="21"/>
        </w:rPr>
        <w:t>患者需求、造福于民。</w:t>
      </w:r>
      <w:r>
        <w:rPr>
          <w:rFonts w:ascii="Times New Roman" w:hAnsi="Times New Roman" w:cs="Times New Roman"/>
          <w:sz w:val="21"/>
          <w:szCs w:val="21"/>
        </w:rPr>
        <w:t xml:space="preserve"> </w:t>
      </w:r>
    </w:p>
    <w:p>
      <w:pPr>
        <w:spacing w:before="0" w:after="0" w:line="311" w:lineRule="exact"/>
        <w:ind w:left="1280" w:right="1166" w:firstLine="420"/>
        <w:rPr>
          <w:rFonts w:ascii="Times New Roman" w:hAnsi="Times New Roman" w:cs="Times New Roman"/>
          <w:color w:val="010302"/>
        </w:rPr>
      </w:pPr>
      <w:r>
        <w:rPr>
          <w:rFonts w:ascii="Calibri" w:hAnsi="Calibri" w:cs="Calibri"/>
          <w:color w:val="000000"/>
          <w:sz w:val="21"/>
          <w:szCs w:val="21"/>
        </w:rPr>
        <w:t>201</w:t>
      </w:r>
      <w:r>
        <w:rPr>
          <w:rFonts w:ascii="Calibri" w:hAnsi="Calibri" w:cs="Calibri"/>
          <w:color w:val="000000"/>
          <w:spacing w:val="52"/>
          <w:sz w:val="21"/>
          <w:szCs w:val="21"/>
        </w:rPr>
        <w:t>1</w:t>
      </w:r>
      <w:r>
        <w:rPr>
          <w:rFonts w:ascii="宋体" w:hAnsi="宋体" w:cs="宋体"/>
          <w:color w:val="000000"/>
          <w:spacing w:val="54"/>
          <w:sz w:val="21"/>
          <w:szCs w:val="21"/>
        </w:rPr>
        <w:t>年</w:t>
      </w:r>
      <w:r>
        <w:rPr>
          <w:rFonts w:ascii="Calibri" w:hAnsi="Calibri" w:cs="Calibri"/>
          <w:color w:val="000000"/>
          <w:spacing w:val="52"/>
          <w:sz w:val="21"/>
          <w:szCs w:val="21"/>
        </w:rPr>
        <w:t>2</w:t>
      </w:r>
      <w:r>
        <w:rPr>
          <w:rFonts w:ascii="宋体" w:hAnsi="宋体" w:cs="宋体"/>
          <w:color w:val="000000"/>
          <w:spacing w:val="52"/>
          <w:sz w:val="21"/>
          <w:szCs w:val="21"/>
        </w:rPr>
        <w:t>月</w:t>
      </w:r>
      <w:r>
        <w:rPr>
          <w:rFonts w:ascii="Calibri" w:hAnsi="Calibri" w:cs="Calibri"/>
          <w:color w:val="000000"/>
          <w:sz w:val="21"/>
          <w:szCs w:val="21"/>
        </w:rPr>
        <w:t>1</w:t>
      </w:r>
      <w:r>
        <w:rPr>
          <w:rFonts w:ascii="Calibri" w:hAnsi="Calibri" w:cs="Calibri"/>
          <w:color w:val="000000"/>
          <w:spacing w:val="54"/>
          <w:sz w:val="21"/>
          <w:szCs w:val="21"/>
        </w:rPr>
        <w:t>4</w:t>
      </w:r>
      <w:r>
        <w:rPr>
          <w:rFonts w:ascii="宋体" w:hAnsi="宋体" w:cs="宋体"/>
          <w:color w:val="000000"/>
          <w:sz w:val="21"/>
          <w:szCs w:val="21"/>
        </w:rPr>
        <w:t>日下午杨雄常务副市长</w:t>
      </w:r>
      <w:r>
        <w:rPr>
          <w:rFonts w:ascii="宋体" w:hAnsi="宋体" w:cs="宋体"/>
          <w:color w:val="000000"/>
          <w:spacing w:val="-50"/>
          <w:sz w:val="21"/>
          <w:szCs w:val="21"/>
        </w:rPr>
        <w:t>、</w:t>
      </w:r>
      <w:r>
        <w:rPr>
          <w:rFonts w:ascii="宋体" w:hAnsi="宋体" w:cs="宋体"/>
          <w:color w:val="000000"/>
          <w:sz w:val="21"/>
          <w:szCs w:val="21"/>
        </w:rPr>
        <w:t>沈晓明副市长召开的关于首台国产质子治疗装</w:t>
      </w:r>
      <w:r>
        <w:rPr>
          <w:rFonts w:ascii="Times New Roman" w:hAnsi="Times New Roman" w:cs="Times New Roman"/>
          <w:sz w:val="21"/>
          <w:szCs w:val="21"/>
        </w:rPr>
        <w:t xml:space="preserve"> </w:t>
      </w:r>
      <w:r>
        <w:rPr>
          <w:rFonts w:ascii="宋体" w:hAnsi="宋体" w:cs="宋体"/>
          <w:color w:val="000000"/>
          <w:sz w:val="21"/>
          <w:szCs w:val="21"/>
        </w:rPr>
        <w:t>置研制项目及上海瑞金肿瘤质子治疗中心项目推进工作，在《市府专题会议纪</w:t>
      </w:r>
      <w:r>
        <w:rPr>
          <w:rFonts w:ascii="宋体" w:hAnsi="宋体" w:cs="宋体"/>
          <w:color w:val="000000"/>
          <w:spacing w:val="105"/>
          <w:sz w:val="21"/>
          <w:szCs w:val="21"/>
        </w:rPr>
        <w:t>要</w:t>
      </w:r>
      <w:r>
        <w:rPr>
          <w:rFonts w:ascii="Calibri" w:hAnsi="Calibri" w:cs="Calibri"/>
          <w:color w:val="000000"/>
          <w:sz w:val="21"/>
          <w:szCs w:val="21"/>
        </w:rPr>
        <w:t>2011-17</w:t>
      </w:r>
      <w:r>
        <w:rPr>
          <w:rFonts w:ascii="宋体" w:hAnsi="宋体" w:cs="宋体"/>
          <w:color w:val="000000"/>
          <w:sz w:val="21"/>
          <w:szCs w:val="21"/>
        </w:rPr>
        <w:t>》</w:t>
      </w:r>
      <w:r>
        <w:rPr>
          <w:rFonts w:ascii="Times New Roman" w:hAnsi="Times New Roman" w:cs="Times New Roman"/>
          <w:sz w:val="21"/>
          <w:szCs w:val="21"/>
        </w:rPr>
        <w:t xml:space="preserve"> </w:t>
      </w:r>
    </w:p>
    <w:p>
      <w:pPr>
        <w:spacing w:before="0" w:after="0" w:line="311" w:lineRule="exact"/>
        <w:ind w:left="1280" w:right="1166" w:firstLine="0"/>
        <w:rPr>
          <w:rFonts w:ascii="Times New Roman" w:hAnsi="Times New Roman" w:cs="Times New Roman"/>
          <w:color w:val="010302"/>
        </w:rPr>
      </w:pPr>
      <w:r>
        <w:rPr>
          <w:rFonts w:ascii="宋体" w:hAnsi="宋体" w:cs="宋体"/>
          <w:color w:val="000000"/>
          <w:sz w:val="21"/>
          <w:szCs w:val="21"/>
        </w:rPr>
        <w:t>中明确由嘉定区政府出具对治疗中心项目支持的书面承诺函</w:t>
      </w:r>
      <w:r>
        <w:rPr>
          <w:rFonts w:ascii="宋体" w:hAnsi="宋体" w:cs="宋体"/>
          <w:color w:val="000000"/>
          <w:spacing w:val="-45"/>
          <w:sz w:val="21"/>
          <w:szCs w:val="21"/>
        </w:rPr>
        <w:t>，</w:t>
      </w:r>
      <w:r>
        <w:rPr>
          <w:rFonts w:ascii="宋体" w:hAnsi="宋体" w:cs="宋体"/>
          <w:color w:val="000000"/>
          <w:sz w:val="21"/>
          <w:szCs w:val="21"/>
        </w:rPr>
        <w:t>包括以划拨方式供地</w:t>
      </w:r>
      <w:r>
        <w:rPr>
          <w:rFonts w:ascii="宋体" w:hAnsi="宋体" w:cs="宋体"/>
          <w:color w:val="000000"/>
          <w:spacing w:val="-45"/>
          <w:sz w:val="21"/>
          <w:szCs w:val="21"/>
        </w:rPr>
        <w:t>，</w:t>
      </w:r>
      <w:r>
        <w:rPr>
          <w:rFonts w:ascii="宋体" w:hAnsi="宋体" w:cs="宋体"/>
          <w:color w:val="000000"/>
          <w:sz w:val="21"/>
          <w:szCs w:val="21"/>
        </w:rPr>
        <w:t>并投入</w:t>
      </w:r>
      <w:r>
        <w:rPr>
          <w:rFonts w:ascii="Times New Roman" w:hAnsi="Times New Roman" w:cs="Times New Roman"/>
          <w:sz w:val="21"/>
          <w:szCs w:val="21"/>
        </w:rPr>
        <w:t xml:space="preserve"> </w:t>
      </w:r>
      <w:r>
        <w:rPr>
          <w:rFonts w:ascii="宋体" w:hAnsi="宋体" w:cs="宋体"/>
          <w:color w:val="000000"/>
          <w:sz w:val="21"/>
          <w:szCs w:val="21"/>
        </w:rPr>
        <w:t>基本建设投资。</w:t>
      </w:r>
      <w:r>
        <w:rPr>
          <w:rFonts w:ascii="Times New Roman" w:hAnsi="Times New Roman" w:cs="Times New Roman"/>
          <w:sz w:val="21"/>
          <w:szCs w:val="21"/>
        </w:rPr>
        <w:t xml:space="preserve"> </w:t>
      </w:r>
    </w:p>
    <w:p>
      <w:pPr>
        <w:spacing w:after="106"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（三）项目简介</w:t>
      </w:r>
      <w:r>
        <w:rPr>
          <w:rFonts w:ascii="Times New Roman" w:hAnsi="Times New Roman" w:cs="Times New Roman"/>
          <w:sz w:val="21"/>
          <w:szCs w:val="21"/>
        </w:rPr>
        <w:t xml:space="preserve"> </w:t>
      </w:r>
    </w:p>
    <w:p>
      <w:pPr>
        <w:spacing w:after="117" w:line="240" w:lineRule="auto"/>
        <w:rPr>
          <w:rFonts w:ascii="Times New Roman" w:hAnsi="Times New Roman"/>
          <w:color w:val="000000" w:themeColor="text1"/>
          <w:sz w:val="24"/>
          <w:szCs w:val="24"/>
          <w:lang w:val="en-US"/>
        </w:rPr>
      </w:pPr>
    </w:p>
    <w:p>
      <w:pPr>
        <w:spacing w:before="0" w:after="0" w:line="311" w:lineRule="exact"/>
        <w:ind w:left="1280" w:right="1142" w:firstLine="420"/>
        <w:jc w:val="both"/>
        <w:rPr>
          <w:rFonts w:ascii="Times New Roman" w:hAnsi="Times New Roman" w:cs="Times New Roman"/>
          <w:color w:val="010302"/>
        </w:rPr>
      </w:pPr>
      <w:r>
        <w:rPr>
          <w:rFonts w:ascii="宋体" w:hAnsi="宋体" w:cs="宋体"/>
          <w:color w:val="000000"/>
          <w:sz w:val="21"/>
          <w:szCs w:val="21"/>
        </w:rPr>
        <w:t>瑞金医院质子中心项目位于上海市嘉定新城核心区瑞金医院北院南侧</w:t>
      </w:r>
      <w:r>
        <w:rPr>
          <w:rFonts w:ascii="宋体" w:hAnsi="宋体" w:cs="宋体"/>
          <w:color w:val="000000"/>
          <w:spacing w:val="-93"/>
          <w:sz w:val="21"/>
          <w:szCs w:val="21"/>
        </w:rPr>
        <w:t>，</w:t>
      </w:r>
      <w:r>
        <w:rPr>
          <w:rFonts w:ascii="宋体" w:hAnsi="宋体" w:cs="宋体"/>
          <w:color w:val="000000"/>
          <w:sz w:val="21"/>
          <w:szCs w:val="21"/>
        </w:rPr>
        <w:t>项目定位为具有</w:t>
      </w:r>
      <w:r>
        <w:rPr>
          <w:rFonts w:ascii="Times New Roman" w:hAnsi="Times New Roman" w:cs="Times New Roman"/>
          <w:sz w:val="21"/>
          <w:szCs w:val="21"/>
        </w:rPr>
        <w:t xml:space="preserve"> </w:t>
      </w:r>
      <w:r>
        <w:rPr>
          <w:rFonts w:ascii="宋体" w:hAnsi="宋体" w:cs="宋体"/>
          <w:color w:val="000000"/>
          <w:sz w:val="21"/>
          <w:szCs w:val="21"/>
        </w:rPr>
        <w:t>国际水平的科研型医疗机构。占地面积</w:t>
      </w:r>
      <w:r>
        <w:rPr>
          <w:rFonts w:ascii="宋体" w:hAnsi="宋体" w:cs="宋体"/>
          <w:color w:val="000000"/>
          <w:spacing w:val="52"/>
          <w:sz w:val="21"/>
          <w:szCs w:val="21"/>
        </w:rPr>
        <w:t>约</w:t>
      </w:r>
      <w:r>
        <w:rPr>
          <w:rFonts w:ascii="Calibri" w:hAnsi="Calibri" w:cs="Calibri"/>
          <w:color w:val="000000"/>
          <w:sz w:val="21"/>
          <w:szCs w:val="21"/>
        </w:rPr>
        <w:t>4</w:t>
      </w:r>
      <w:r>
        <w:rPr>
          <w:rFonts w:ascii="Calibri" w:hAnsi="Calibri" w:cs="Calibri"/>
          <w:color w:val="000000"/>
          <w:spacing w:val="54"/>
          <w:sz w:val="21"/>
          <w:szCs w:val="21"/>
        </w:rPr>
        <w:t>0</w:t>
      </w:r>
      <w:r>
        <w:rPr>
          <w:rFonts w:ascii="宋体" w:hAnsi="宋体" w:cs="宋体"/>
          <w:color w:val="000000"/>
          <w:sz w:val="21"/>
          <w:szCs w:val="21"/>
        </w:rPr>
        <w:t>亩，总建筑面积</w:t>
      </w:r>
      <w:r>
        <w:rPr>
          <w:rFonts w:ascii="宋体" w:hAnsi="宋体" w:cs="宋体"/>
          <w:color w:val="000000"/>
          <w:spacing w:val="52"/>
          <w:sz w:val="21"/>
          <w:szCs w:val="21"/>
        </w:rPr>
        <w:t>为</w:t>
      </w:r>
      <w:r>
        <w:rPr>
          <w:rFonts w:ascii="Calibri" w:hAnsi="Calibri" w:cs="Calibri"/>
          <w:color w:val="000000"/>
          <w:sz w:val="21"/>
          <w:szCs w:val="21"/>
        </w:rPr>
        <w:t>2637</w:t>
      </w:r>
      <w:r>
        <w:rPr>
          <w:rFonts w:ascii="Calibri" w:hAnsi="Calibri" w:cs="Calibri"/>
          <w:color w:val="000000"/>
          <w:spacing w:val="54"/>
          <w:sz w:val="21"/>
          <w:szCs w:val="21"/>
        </w:rPr>
        <w:t>0</w:t>
      </w:r>
      <w:r>
        <w:rPr>
          <w:rFonts w:ascii="宋体" w:hAnsi="宋体" w:cs="宋体"/>
          <w:color w:val="000000"/>
          <w:sz w:val="21"/>
          <w:szCs w:val="21"/>
        </w:rPr>
        <w:t>平方米，项目质子治</w:t>
      </w:r>
      <w:r>
        <w:rPr>
          <w:rFonts w:ascii="Times New Roman" w:hAnsi="Times New Roman" w:cs="Times New Roman"/>
          <w:sz w:val="21"/>
          <w:szCs w:val="21"/>
        </w:rPr>
        <w:t xml:space="preserve"> </w:t>
      </w:r>
      <w:r>
        <w:rPr>
          <w:rFonts w:ascii="宋体" w:hAnsi="宋体" w:cs="宋体"/>
          <w:color w:val="000000"/>
          <w:sz w:val="21"/>
          <w:szCs w:val="21"/>
        </w:rPr>
        <w:t>疗区域由中国科学院上海应用物理研究所提供使用功能的设计和布局要求</w:t>
      </w:r>
      <w:r>
        <w:rPr>
          <w:rFonts w:ascii="宋体" w:hAnsi="宋体" w:cs="宋体"/>
          <w:color w:val="000000"/>
          <w:spacing w:val="-93"/>
          <w:sz w:val="21"/>
          <w:szCs w:val="21"/>
        </w:rPr>
        <w:t>，</w:t>
      </w:r>
      <w:r>
        <w:rPr>
          <w:rFonts w:ascii="宋体" w:hAnsi="宋体" w:cs="宋体"/>
          <w:color w:val="000000"/>
          <w:sz w:val="21"/>
          <w:szCs w:val="21"/>
        </w:rPr>
        <w:t>围绕着质子治疗</w:t>
      </w:r>
      <w:r>
        <w:rPr>
          <w:rFonts w:ascii="Times New Roman" w:hAnsi="Times New Roman" w:cs="Times New Roman"/>
          <w:sz w:val="21"/>
          <w:szCs w:val="21"/>
        </w:rPr>
        <w:t xml:space="preserve"> </w:t>
      </w:r>
      <w:r>
        <w:rPr>
          <w:rFonts w:ascii="宋体" w:hAnsi="宋体" w:cs="宋体"/>
          <w:color w:val="000000"/>
          <w:sz w:val="21"/>
          <w:szCs w:val="21"/>
        </w:rPr>
        <w:t>区域内加速器大厅（</w:t>
      </w:r>
      <w:r>
        <w:rPr>
          <w:rFonts w:ascii="Calibri" w:hAnsi="Calibri" w:cs="Calibri"/>
          <w:color w:val="000000"/>
          <w:sz w:val="21"/>
          <w:szCs w:val="21"/>
        </w:rPr>
        <w:t>70~235MeV</w:t>
      </w:r>
      <w:r>
        <w:rPr>
          <w:rFonts w:ascii="宋体" w:hAnsi="宋体" w:cs="宋体"/>
          <w:color w:val="000000"/>
          <w:sz w:val="21"/>
          <w:szCs w:val="21"/>
        </w:rPr>
        <w:t>）、高能输运线隧道、两个固定治疗仓、三个旋转治疗仓、</w:t>
      </w:r>
      <w:r>
        <w:rPr>
          <w:rFonts w:ascii="Times New Roman" w:hAnsi="Times New Roman" w:cs="Times New Roman"/>
          <w:sz w:val="21"/>
          <w:szCs w:val="21"/>
        </w:rPr>
        <w:t xml:space="preserve"> </w:t>
      </w:r>
    </w:p>
    <w:p>
      <w:pPr>
        <w:spacing w:before="0" w:after="0" w:line="312" w:lineRule="exact"/>
        <w:ind w:left="1280" w:right="1142" w:firstLine="0"/>
        <w:jc w:val="both"/>
        <w:rPr>
          <w:rFonts w:ascii="Times New Roman" w:hAnsi="Times New Roman" w:cs="Times New Roman"/>
          <w:color w:val="010302"/>
        </w:rPr>
      </w:pPr>
      <w:r>
        <w:rPr>
          <w:rFonts w:ascii="宋体" w:hAnsi="宋体" w:cs="宋体"/>
          <w:color w:val="000000"/>
          <w:sz w:val="21"/>
          <w:szCs w:val="21"/>
        </w:rPr>
        <w:t>中央控制室</w:t>
      </w:r>
      <w:r>
        <w:rPr>
          <w:rFonts w:ascii="宋体" w:hAnsi="宋体" w:cs="宋体"/>
          <w:color w:val="000000"/>
          <w:spacing w:val="-28"/>
          <w:sz w:val="21"/>
          <w:szCs w:val="21"/>
        </w:rPr>
        <w:t>、</w:t>
      </w:r>
      <w:r>
        <w:rPr>
          <w:rFonts w:ascii="宋体" w:hAnsi="宋体" w:cs="宋体"/>
          <w:color w:val="000000"/>
          <w:sz w:val="21"/>
          <w:szCs w:val="21"/>
        </w:rPr>
        <w:t>加速器设备技术厅等特殊功能性布局</w:t>
      </w:r>
      <w:r>
        <w:rPr>
          <w:rFonts w:ascii="宋体" w:hAnsi="宋体" w:cs="宋体"/>
          <w:color w:val="000000"/>
          <w:spacing w:val="-28"/>
          <w:sz w:val="21"/>
          <w:szCs w:val="21"/>
        </w:rPr>
        <w:t>，</w:t>
      </w:r>
      <w:r>
        <w:rPr>
          <w:rFonts w:ascii="宋体" w:hAnsi="宋体" w:cs="宋体"/>
          <w:color w:val="000000"/>
          <w:sz w:val="21"/>
          <w:szCs w:val="21"/>
        </w:rPr>
        <w:t>配套机电系统</w:t>
      </w:r>
      <w:r>
        <w:rPr>
          <w:rFonts w:ascii="宋体" w:hAnsi="宋体" w:cs="宋体"/>
          <w:color w:val="000000"/>
          <w:spacing w:val="-31"/>
          <w:sz w:val="21"/>
          <w:szCs w:val="21"/>
        </w:rPr>
        <w:t>。</w:t>
      </w:r>
      <w:r>
        <w:rPr>
          <w:rFonts w:ascii="宋体" w:hAnsi="宋体" w:cs="宋体"/>
          <w:color w:val="000000"/>
          <w:sz w:val="21"/>
          <w:szCs w:val="21"/>
        </w:rPr>
        <w:t>值得特别指出的是项目</w:t>
      </w:r>
      <w:r>
        <w:rPr>
          <w:rFonts w:ascii="Times New Roman" w:hAnsi="Times New Roman" w:cs="Times New Roman"/>
          <w:sz w:val="21"/>
          <w:szCs w:val="21"/>
        </w:rPr>
        <w:t xml:space="preserve"> </w:t>
      </w:r>
      <w:r>
        <w:rPr>
          <w:rFonts w:ascii="宋体" w:hAnsi="宋体" w:cs="宋体"/>
          <w:color w:val="000000"/>
          <w:sz w:val="21"/>
          <w:szCs w:val="21"/>
        </w:rPr>
        <w:t>机电系统除常见的强弱电</w:t>
      </w:r>
      <w:r>
        <w:rPr>
          <w:rFonts w:ascii="宋体" w:hAnsi="宋体" w:cs="宋体"/>
          <w:color w:val="000000"/>
          <w:spacing w:val="-28"/>
          <w:sz w:val="21"/>
          <w:szCs w:val="21"/>
        </w:rPr>
        <w:t>、</w:t>
      </w:r>
      <w:r>
        <w:rPr>
          <w:rFonts w:ascii="宋体" w:hAnsi="宋体" w:cs="宋体"/>
          <w:color w:val="000000"/>
          <w:sz w:val="21"/>
          <w:szCs w:val="21"/>
        </w:rPr>
        <w:t>给排水</w:t>
      </w:r>
      <w:r>
        <w:rPr>
          <w:rFonts w:ascii="宋体" w:hAnsi="宋体" w:cs="宋体"/>
          <w:color w:val="000000"/>
          <w:spacing w:val="-31"/>
          <w:sz w:val="21"/>
          <w:szCs w:val="21"/>
        </w:rPr>
        <w:t>、</w:t>
      </w:r>
      <w:r>
        <w:rPr>
          <w:rFonts w:ascii="宋体" w:hAnsi="宋体" w:cs="宋体"/>
          <w:color w:val="000000"/>
          <w:sz w:val="21"/>
          <w:szCs w:val="21"/>
        </w:rPr>
        <w:t>通风空调外</w:t>
      </w:r>
      <w:r>
        <w:rPr>
          <w:rFonts w:ascii="宋体" w:hAnsi="宋体" w:cs="宋体"/>
          <w:color w:val="000000"/>
          <w:spacing w:val="-31"/>
          <w:sz w:val="21"/>
          <w:szCs w:val="21"/>
        </w:rPr>
        <w:t>，</w:t>
      </w:r>
      <w:r>
        <w:rPr>
          <w:rFonts w:ascii="宋体" w:hAnsi="宋体" w:cs="宋体"/>
          <w:color w:val="000000"/>
          <w:sz w:val="21"/>
          <w:szCs w:val="21"/>
        </w:rPr>
        <w:t>根据质子装置特殊要求另配有工艺冷却水</w:t>
      </w:r>
      <w:r>
        <w:rPr>
          <w:rFonts w:ascii="Times New Roman" w:hAnsi="Times New Roman" w:cs="Times New Roman"/>
          <w:sz w:val="21"/>
          <w:szCs w:val="21"/>
        </w:rPr>
        <w:t xml:space="preserve"> </w:t>
      </w:r>
      <w:r>
        <w:rPr>
          <w:rFonts w:ascii="宋体" w:hAnsi="宋体" w:cs="宋体"/>
          <w:color w:val="000000"/>
          <w:sz w:val="21"/>
          <w:szCs w:val="21"/>
        </w:rPr>
        <w:t>系统、工艺气体系统、恒温恒湿空调系统、纯水系统、辐射监测系统、衰变池检测系统。</w:t>
      </w:r>
      <w:r>
        <w:rPr>
          <w:rFonts w:ascii="Times New Roman" w:hAnsi="Times New Roman" w:cs="Times New Roman"/>
          <w:sz w:val="21"/>
          <w:szCs w:val="21"/>
        </w:rPr>
        <w:t xml:space="preserve"> </w:t>
      </w:r>
    </w:p>
    <w:p>
      <w:pPr>
        <w:spacing w:after="207"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黑体" w:hAnsi="黑体" w:cs="黑体"/>
          <w:color w:val="000000"/>
          <w:sz w:val="28"/>
          <w:szCs w:val="28"/>
        </w:rPr>
        <w:t>二</w:t>
      </w:r>
      <w:r>
        <w:rPr>
          <w:rFonts w:ascii="黑体" w:hAnsi="黑体" w:cs="黑体"/>
          <w:color w:val="000000"/>
          <w:spacing w:val="-2"/>
          <w:sz w:val="28"/>
          <w:szCs w:val="28"/>
        </w:rPr>
        <w:t>．</w:t>
      </w:r>
      <w:r>
        <w:rPr>
          <w:rFonts w:ascii="黑体" w:hAnsi="黑体" w:cs="黑体"/>
          <w:color w:val="000000"/>
          <w:sz w:val="28"/>
          <w:szCs w:val="28"/>
        </w:rPr>
        <w:t>选题</w:t>
      </w:r>
      <w:r>
        <w:rPr>
          <w:rFonts w:ascii="黑体" w:hAnsi="黑体" w:cs="黑体"/>
          <w:color w:val="000000"/>
          <w:spacing w:val="-2"/>
          <w:sz w:val="28"/>
          <w:szCs w:val="28"/>
        </w:rPr>
        <w:t>理</w:t>
      </w:r>
      <w:r>
        <w:rPr>
          <w:rFonts w:ascii="黑体" w:hAnsi="黑体" w:cs="黑体"/>
          <w:color w:val="000000"/>
          <w:sz w:val="28"/>
          <w:szCs w:val="28"/>
        </w:rPr>
        <w:t>由</w:t>
      </w:r>
      <w:r>
        <w:rPr>
          <w:rFonts w:ascii="Times New Roman" w:hAnsi="Times New Roman" w:cs="Times New Roman"/>
          <w:sz w:val="28"/>
          <w:szCs w:val="28"/>
        </w:rPr>
        <w:t xml:space="preserve"> </w:t>
      </w:r>
    </w:p>
    <w:p>
      <w:pPr>
        <w:spacing w:after="223"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（一）工程特殊性</w:t>
      </w:r>
      <w:r>
        <w:rPr>
          <w:rFonts w:ascii="Times New Roman" w:hAnsi="Times New Roman" w:cs="Times New Roman"/>
          <w:sz w:val="21"/>
          <w:szCs w:val="21"/>
        </w:rPr>
        <w:t xml:space="preserve"> </w:t>
      </w:r>
    </w:p>
    <w:p>
      <w:pPr>
        <w:spacing w:after="118" w:line="240" w:lineRule="auto"/>
        <w:rPr>
          <w:rFonts w:ascii="Times New Roman" w:hAnsi="Times New Roman"/>
          <w:color w:val="000000" w:themeColor="text1"/>
          <w:sz w:val="24"/>
          <w:szCs w:val="24"/>
          <w:lang w:val="en-US"/>
        </w:rPr>
      </w:pPr>
    </w:p>
    <w:p>
      <w:pPr>
        <w:spacing w:before="0" w:after="0" w:line="312" w:lineRule="exact"/>
        <w:ind w:left="1280" w:right="1126" w:firstLine="420"/>
        <w:rPr>
          <w:rFonts w:ascii="Times New Roman" w:hAnsi="Times New Roman" w:cs="Times New Roman"/>
          <w:color w:val="010302"/>
        </w:rPr>
      </w:pPr>
      <w:r>
        <w:rPr>
          <w:rFonts w:ascii="宋体" w:hAnsi="宋体" w:cs="宋体"/>
          <w:color w:val="000000"/>
          <w:sz w:val="21"/>
          <w:szCs w:val="21"/>
        </w:rPr>
        <w:t>本工程为质子治疗装置安装、科研配套建筑，功能全面，系统复杂，设计施工难度大，</w:t>
      </w:r>
      <w:r>
        <w:rPr>
          <w:rFonts w:ascii="Times New Roman" w:hAnsi="Times New Roman" w:cs="Times New Roman"/>
          <w:sz w:val="21"/>
          <w:szCs w:val="21"/>
        </w:rPr>
        <w:t xml:space="preserve"> </w:t>
      </w:r>
      <w:r>
        <w:rPr>
          <w:rFonts w:ascii="宋体" w:hAnsi="宋体" w:cs="宋体"/>
          <w:color w:val="000000"/>
          <w:sz w:val="21"/>
          <w:szCs w:val="21"/>
        </w:rPr>
        <w:t>工程各方面要求高。工程特殊性体分别现在以下几个方面</w:t>
      </w:r>
      <w:r>
        <w:rPr>
          <w:rFonts w:ascii="Times New Roman" w:hAnsi="Times New Roman" w:cs="Times New Roman"/>
          <w:sz w:val="21"/>
          <w:szCs w:val="21"/>
        </w:rPr>
        <w:t xml:space="preserve"> </w:t>
      </w:r>
    </w:p>
    <w:p>
      <w:pPr>
        <w:spacing w:before="0" w:after="0" w:line="312" w:lineRule="exact"/>
        <w:ind w:left="1700" w:right="1126" w:firstLine="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1</w:t>
      </w:r>
      <w:r>
        <w:rPr>
          <w:rFonts w:ascii="宋体" w:hAnsi="宋体" w:cs="宋体"/>
          <w:color w:val="000000"/>
          <w:spacing w:val="-21"/>
          <w:sz w:val="21"/>
          <w:szCs w:val="21"/>
        </w:rPr>
        <w:t>）</w:t>
      </w:r>
      <w:r>
        <w:rPr>
          <w:rFonts w:ascii="宋体" w:hAnsi="宋体" w:cs="宋体"/>
          <w:color w:val="000000"/>
          <w:sz w:val="21"/>
          <w:szCs w:val="21"/>
        </w:rPr>
        <w:t>实现</w:t>
      </w:r>
      <w:r>
        <w:rPr>
          <w:rFonts w:ascii="宋体" w:hAnsi="宋体" w:cs="宋体"/>
          <w:color w:val="000000"/>
          <w:spacing w:val="52"/>
          <w:sz w:val="21"/>
          <w:szCs w:val="21"/>
        </w:rPr>
        <w:t>厚</w:t>
      </w:r>
      <w:r>
        <w:rPr>
          <w:rFonts w:ascii="Calibri" w:hAnsi="Calibri" w:cs="Calibri"/>
          <w:color w:val="000000"/>
          <w:sz w:val="21"/>
          <w:szCs w:val="21"/>
        </w:rPr>
        <w:t>2.</w:t>
      </w:r>
      <w:r>
        <w:rPr>
          <w:rFonts w:ascii="Calibri" w:hAnsi="Calibri" w:cs="Calibri"/>
          <w:color w:val="000000"/>
          <w:spacing w:val="54"/>
          <w:sz w:val="21"/>
          <w:szCs w:val="21"/>
        </w:rPr>
        <w:t>8</w:t>
      </w:r>
      <w:r>
        <w:rPr>
          <w:rFonts w:ascii="宋体" w:hAnsi="宋体" w:cs="宋体"/>
          <w:color w:val="000000"/>
          <w:sz w:val="21"/>
          <w:szCs w:val="21"/>
        </w:rPr>
        <w:t>米混凝土墙板的设计与施工配合</w:t>
      </w:r>
      <w:r>
        <w:rPr>
          <w:rFonts w:ascii="宋体" w:hAnsi="宋体" w:cs="宋体"/>
          <w:color w:val="000000"/>
          <w:spacing w:val="-21"/>
          <w:sz w:val="21"/>
          <w:szCs w:val="21"/>
        </w:rPr>
        <w:t>，</w:t>
      </w:r>
      <w:r>
        <w:rPr>
          <w:rFonts w:ascii="宋体" w:hAnsi="宋体" w:cs="宋体"/>
          <w:color w:val="000000"/>
          <w:sz w:val="21"/>
          <w:szCs w:val="21"/>
        </w:rPr>
        <w:t>如何在高密度钢筋中定位异形套管。</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2</w:t>
      </w:r>
      <w:r>
        <w:rPr>
          <w:rFonts w:ascii="宋体" w:hAnsi="宋体" w:cs="宋体"/>
          <w:color w:val="000000"/>
          <w:sz w:val="21"/>
          <w:szCs w:val="21"/>
        </w:rPr>
        <w:t>）精确地实现舱内恒温恒湿要求。</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3</w:t>
      </w:r>
      <w:r>
        <w:rPr>
          <w:rFonts w:ascii="宋体" w:hAnsi="宋体" w:cs="宋体"/>
          <w:color w:val="000000"/>
          <w:sz w:val="21"/>
          <w:szCs w:val="21"/>
        </w:rPr>
        <w:t>）提高机电配套系统运行的可靠性。</w:t>
      </w:r>
      <w:r>
        <w:rPr>
          <w:rFonts w:ascii="Times New Roman" w:hAnsi="Times New Roman" w:cs="Times New Roman"/>
          <w:sz w:val="21"/>
          <w:szCs w:val="21"/>
        </w:rPr>
        <w:t xml:space="preserve"> </w:t>
      </w:r>
    </w:p>
    <w:p>
      <w:pPr>
        <w:spacing w:before="251" w:after="0" w:line="240" w:lineRule="auto"/>
        <w:ind w:left="1280" w:right="0" w:firstLine="0"/>
        <w:rPr>
          <w:rFonts w:ascii="Times New Roman" w:hAnsi="Times New Roman" w:cs="Times New Roman"/>
          <w:color w:val="010302"/>
        </w:rPr>
      </w:pPr>
      <w:r>
        <w:rPr>
          <w:rFonts w:ascii="宋体" w:hAnsi="宋体" w:cs="宋体"/>
          <w:color w:val="000000"/>
          <w:sz w:val="21"/>
          <w:szCs w:val="21"/>
        </w:rPr>
        <w:t>（二）社会价值</w:t>
      </w:r>
      <w:r>
        <w:rPr>
          <w:rFonts w:ascii="Times New Roman" w:hAnsi="Times New Roman" w:cs="Times New Roman"/>
          <w:sz w:val="21"/>
          <w:szCs w:val="21"/>
        </w:rPr>
        <w:t xml:space="preserve"> </w:t>
      </w:r>
    </w:p>
    <w:p>
      <w:pPr>
        <w:spacing w:after="118" w:line="240" w:lineRule="auto"/>
        <w:rPr>
          <w:rFonts w:ascii="Times New Roman" w:hAnsi="Times New Roman"/>
          <w:color w:val="000000" w:themeColor="text1"/>
          <w:sz w:val="24"/>
          <w:szCs w:val="24"/>
          <w:lang w:val="en-US"/>
        </w:rPr>
      </w:pPr>
    </w:p>
    <w:p>
      <w:pPr>
        <w:spacing w:before="0" w:after="0" w:line="311" w:lineRule="exact"/>
        <w:ind w:left="1280" w:right="1032" w:firstLine="420"/>
        <w:rPr>
          <w:rFonts w:ascii="Times New Roman" w:hAnsi="Times New Roman" w:cs="Times New Roman"/>
          <w:color w:val="010302"/>
        </w:rPr>
      </w:pPr>
      <w:r>
        <w:rPr>
          <w:rFonts w:ascii="宋体" w:hAnsi="宋体" w:cs="宋体"/>
          <w:color w:val="000000"/>
          <w:sz w:val="21"/>
          <w:szCs w:val="21"/>
        </w:rPr>
        <w:t>瑞金质子中心项目是原国家卫计委</w:t>
      </w:r>
      <w:r>
        <w:rPr>
          <w:rFonts w:ascii="宋体" w:hAnsi="宋体" w:cs="宋体"/>
          <w:color w:val="000000"/>
          <w:spacing w:val="-64"/>
          <w:sz w:val="21"/>
          <w:szCs w:val="21"/>
        </w:rPr>
        <w:t>、</w:t>
      </w:r>
      <w:r>
        <w:rPr>
          <w:rFonts w:ascii="宋体" w:hAnsi="宋体" w:cs="宋体"/>
          <w:color w:val="000000"/>
          <w:sz w:val="21"/>
          <w:szCs w:val="21"/>
        </w:rPr>
        <w:t>科技部</w:t>
      </w:r>
      <w:r>
        <w:rPr>
          <w:rFonts w:ascii="宋体" w:hAnsi="宋体" w:cs="宋体"/>
          <w:color w:val="000000"/>
          <w:spacing w:val="-65"/>
          <w:sz w:val="21"/>
          <w:szCs w:val="21"/>
        </w:rPr>
        <w:t>、</w:t>
      </w:r>
      <w:r>
        <w:rPr>
          <w:rFonts w:ascii="宋体" w:hAnsi="宋体" w:cs="宋体"/>
          <w:color w:val="000000"/>
          <w:sz w:val="21"/>
          <w:szCs w:val="21"/>
        </w:rPr>
        <w:t>中科院与上海市政府合作项目</w:t>
      </w:r>
      <w:r>
        <w:rPr>
          <w:rFonts w:ascii="宋体" w:hAnsi="宋体" w:cs="宋体"/>
          <w:color w:val="000000"/>
          <w:spacing w:val="-67"/>
          <w:sz w:val="21"/>
          <w:szCs w:val="21"/>
        </w:rPr>
        <w:t>，</w:t>
      </w:r>
      <w:r>
        <w:rPr>
          <w:rFonts w:ascii="宋体" w:hAnsi="宋体" w:cs="宋体"/>
          <w:color w:val="000000"/>
          <w:sz w:val="21"/>
          <w:szCs w:val="21"/>
        </w:rPr>
        <w:t>将集科研、</w:t>
      </w:r>
      <w:r>
        <w:rPr>
          <w:rFonts w:ascii="Times New Roman" w:hAnsi="Times New Roman" w:cs="Times New Roman"/>
          <w:sz w:val="21"/>
          <w:szCs w:val="21"/>
        </w:rPr>
        <w:t xml:space="preserve"> </w:t>
      </w:r>
      <w:r>
        <w:rPr>
          <w:rFonts w:ascii="宋体" w:hAnsi="宋体" w:cs="宋体"/>
          <w:color w:val="000000"/>
          <w:sz w:val="21"/>
          <w:szCs w:val="21"/>
        </w:rPr>
        <w:t>教学</w:t>
      </w:r>
      <w:r>
        <w:rPr>
          <w:rFonts w:ascii="宋体" w:hAnsi="宋体" w:cs="宋体"/>
          <w:color w:val="000000"/>
          <w:spacing w:val="-17"/>
          <w:sz w:val="21"/>
          <w:szCs w:val="21"/>
        </w:rPr>
        <w:t>、</w:t>
      </w:r>
      <w:r>
        <w:rPr>
          <w:rFonts w:ascii="宋体" w:hAnsi="宋体" w:cs="宋体"/>
          <w:color w:val="000000"/>
          <w:sz w:val="21"/>
          <w:szCs w:val="21"/>
        </w:rPr>
        <w:t>医疗于一体</w:t>
      </w:r>
      <w:r>
        <w:rPr>
          <w:rFonts w:ascii="宋体" w:hAnsi="宋体" w:cs="宋体"/>
          <w:color w:val="000000"/>
          <w:spacing w:val="-14"/>
          <w:sz w:val="21"/>
          <w:szCs w:val="21"/>
        </w:rPr>
        <w:t>，</w:t>
      </w:r>
      <w:r>
        <w:rPr>
          <w:rFonts w:ascii="宋体" w:hAnsi="宋体" w:cs="宋体"/>
          <w:color w:val="000000"/>
          <w:sz w:val="21"/>
          <w:szCs w:val="21"/>
        </w:rPr>
        <w:t>建成后将拥有我国首台国产化质子治疗装</w:t>
      </w:r>
      <w:r>
        <w:rPr>
          <w:rFonts w:ascii="宋体" w:hAnsi="宋体" w:cs="宋体"/>
          <w:color w:val="000000"/>
          <w:spacing w:val="-16"/>
          <w:sz w:val="21"/>
          <w:szCs w:val="21"/>
        </w:rPr>
        <w:t>置</w:t>
      </w:r>
      <w:r>
        <w:rPr>
          <w:rFonts w:ascii="宋体" w:hAnsi="宋体" w:cs="宋体"/>
          <w:color w:val="000000"/>
          <w:sz w:val="21"/>
          <w:szCs w:val="21"/>
        </w:rPr>
        <w:t>（以下简</w:t>
      </w:r>
      <w:r>
        <w:rPr>
          <w:rFonts w:ascii="宋体" w:hAnsi="宋体" w:cs="宋体"/>
          <w:color w:val="000000"/>
          <w:spacing w:val="-14"/>
          <w:sz w:val="21"/>
          <w:szCs w:val="21"/>
        </w:rPr>
        <w:t>称</w:t>
      </w:r>
      <w:r>
        <w:rPr>
          <w:rFonts w:ascii="宋体" w:hAnsi="宋体" w:cs="宋体"/>
          <w:color w:val="000000"/>
          <w:sz w:val="21"/>
          <w:szCs w:val="21"/>
        </w:rPr>
        <w:t>“质子装置</w:t>
      </w:r>
      <w:r>
        <w:rPr>
          <w:rFonts w:ascii="宋体" w:hAnsi="宋体" w:cs="宋体"/>
          <w:color w:val="000000"/>
          <w:spacing w:val="-16"/>
          <w:sz w:val="21"/>
          <w:szCs w:val="21"/>
        </w:rPr>
        <w:t>”）</w:t>
      </w:r>
      <w:r>
        <w:rPr>
          <w:rFonts w:ascii="宋体" w:hAnsi="宋体" w:cs="宋体"/>
          <w:color w:val="000000"/>
          <w:sz w:val="21"/>
          <w:szCs w:val="21"/>
        </w:rPr>
        <w:t>，</w:t>
      </w:r>
      <w:r>
        <w:rPr>
          <w:rFonts w:ascii="Times New Roman" w:hAnsi="Times New Roman" w:cs="Times New Roman"/>
          <w:sz w:val="21"/>
          <w:szCs w:val="21"/>
        </w:rPr>
        <w:t xml:space="preserve"> </w:t>
      </w:r>
    </w:p>
    <w:p>
      <w:pPr>
        <w:spacing w:before="0" w:after="0" w:line="311" w:lineRule="exact"/>
        <w:ind w:left="1280" w:right="1032" w:firstLine="0"/>
        <w:rPr>
          <w:rFonts w:ascii="Times New Roman" w:hAnsi="Times New Roman" w:cs="Times New Roman"/>
          <w:color w:val="010302"/>
        </w:rPr>
      </w:pPr>
      <w:r>
        <w:rPr>
          <w:rFonts w:ascii="宋体" w:hAnsi="宋体" w:cs="宋体"/>
          <w:color w:val="000000"/>
          <w:sz w:val="21"/>
          <w:szCs w:val="21"/>
        </w:rPr>
        <w:t>项目</w:t>
      </w:r>
      <w:r>
        <w:rPr>
          <w:rFonts w:ascii="宋体" w:hAnsi="宋体" w:cs="宋体"/>
          <w:color w:val="000000"/>
          <w:spacing w:val="55"/>
          <w:sz w:val="21"/>
          <w:szCs w:val="21"/>
        </w:rPr>
        <w:t>于</w:t>
      </w:r>
      <w:r>
        <w:rPr>
          <w:rFonts w:ascii="Calibri" w:hAnsi="Calibri" w:cs="Calibri"/>
          <w:color w:val="000000"/>
          <w:sz w:val="21"/>
          <w:szCs w:val="21"/>
        </w:rPr>
        <w:t>201</w:t>
      </w:r>
      <w:r>
        <w:rPr>
          <w:rFonts w:ascii="Calibri" w:hAnsi="Calibri" w:cs="Calibri"/>
          <w:color w:val="000000"/>
          <w:spacing w:val="54"/>
          <w:sz w:val="21"/>
          <w:szCs w:val="21"/>
        </w:rPr>
        <w:t>4</w:t>
      </w:r>
      <w:r>
        <w:rPr>
          <w:rFonts w:ascii="宋体" w:hAnsi="宋体" w:cs="宋体"/>
          <w:color w:val="000000"/>
          <w:sz w:val="21"/>
          <w:szCs w:val="21"/>
        </w:rPr>
        <w:t>年底开工建设</w:t>
      </w:r>
      <w:r>
        <w:rPr>
          <w:rFonts w:ascii="宋体" w:hAnsi="宋体" w:cs="宋体"/>
          <w:color w:val="000000"/>
          <w:spacing w:val="-72"/>
          <w:sz w:val="21"/>
          <w:szCs w:val="21"/>
        </w:rPr>
        <w:t>，</w:t>
      </w:r>
      <w:r>
        <w:rPr>
          <w:rFonts w:ascii="宋体" w:hAnsi="宋体" w:cs="宋体"/>
          <w:color w:val="000000"/>
          <w:spacing w:val="55"/>
          <w:sz w:val="21"/>
          <w:szCs w:val="21"/>
        </w:rPr>
        <w:t>在</w:t>
      </w:r>
      <w:r>
        <w:rPr>
          <w:rFonts w:ascii="Calibri" w:hAnsi="Calibri" w:cs="Calibri"/>
          <w:color w:val="000000"/>
          <w:sz w:val="21"/>
          <w:szCs w:val="21"/>
        </w:rPr>
        <w:t>2015-201</w:t>
      </w:r>
      <w:r>
        <w:rPr>
          <w:rFonts w:ascii="Calibri" w:hAnsi="Calibri" w:cs="Calibri"/>
          <w:color w:val="000000"/>
          <w:spacing w:val="54"/>
          <w:sz w:val="21"/>
          <w:szCs w:val="21"/>
        </w:rPr>
        <w:t>6</w:t>
      </w:r>
      <w:r>
        <w:rPr>
          <w:rFonts w:ascii="宋体" w:hAnsi="宋体" w:cs="宋体"/>
          <w:color w:val="000000"/>
          <w:sz w:val="21"/>
          <w:szCs w:val="21"/>
        </w:rPr>
        <w:t>年施工期间的两年连续被指定为上海市重大工程。</w:t>
      </w:r>
      <w:r>
        <w:rPr>
          <w:rFonts w:ascii="Times New Roman" w:hAnsi="Times New Roman" w:cs="Times New Roman"/>
          <w:sz w:val="21"/>
          <w:szCs w:val="21"/>
        </w:rPr>
        <w:t xml:space="preserve"> </w:t>
      </w:r>
      <w:r>
        <w:rPr>
          <w:rFonts w:ascii="宋体" w:hAnsi="宋体" w:cs="宋体"/>
          <w:color w:val="000000"/>
          <w:sz w:val="21"/>
          <w:szCs w:val="21"/>
        </w:rPr>
        <w:t>业内认为</w:t>
      </w:r>
      <w:r>
        <w:rPr>
          <w:rFonts w:ascii="宋体" w:hAnsi="宋体" w:cs="宋体"/>
          <w:color w:val="000000"/>
          <w:spacing w:val="-2"/>
          <w:sz w:val="21"/>
          <w:szCs w:val="21"/>
        </w:rPr>
        <w:t>，</w:t>
      </w:r>
      <w:r>
        <w:rPr>
          <w:rFonts w:ascii="宋体" w:hAnsi="宋体" w:cs="宋体"/>
          <w:color w:val="000000"/>
          <w:sz w:val="21"/>
          <w:szCs w:val="21"/>
        </w:rPr>
        <w:t>上海交通大学医学院附属瑞金医院肿瘤</w:t>
      </w:r>
      <w:r>
        <w:rPr>
          <w:rFonts w:ascii="Calibri" w:hAnsi="Calibri" w:cs="Calibri"/>
          <w:color w:val="000000"/>
          <w:sz w:val="21"/>
          <w:szCs w:val="21"/>
        </w:rPr>
        <w:t>(</w:t>
      </w:r>
      <w:r>
        <w:rPr>
          <w:rFonts w:ascii="宋体" w:hAnsi="宋体" w:cs="宋体"/>
          <w:color w:val="000000"/>
          <w:sz w:val="21"/>
          <w:szCs w:val="21"/>
        </w:rPr>
        <w:t>质子</w:t>
      </w:r>
      <w:r>
        <w:rPr>
          <w:rFonts w:ascii="Calibri" w:hAnsi="Calibri" w:cs="Calibri"/>
          <w:color w:val="000000"/>
          <w:sz w:val="21"/>
          <w:szCs w:val="21"/>
        </w:rPr>
        <w:t>)</w:t>
      </w:r>
      <w:r>
        <w:rPr>
          <w:rFonts w:ascii="宋体" w:hAnsi="宋体" w:cs="宋体"/>
          <w:color w:val="000000"/>
          <w:sz w:val="21"/>
          <w:szCs w:val="21"/>
        </w:rPr>
        <w:t>中心项</w:t>
      </w:r>
      <w:r>
        <w:rPr>
          <w:rFonts w:ascii="宋体" w:hAnsi="宋体" w:cs="宋体"/>
          <w:color w:val="000000"/>
          <w:spacing w:val="-2"/>
          <w:sz w:val="21"/>
          <w:szCs w:val="21"/>
        </w:rPr>
        <w:t>目</w:t>
      </w:r>
      <w:r>
        <w:rPr>
          <w:rFonts w:ascii="宋体" w:hAnsi="宋体" w:cs="宋体"/>
          <w:color w:val="000000"/>
          <w:sz w:val="21"/>
          <w:szCs w:val="21"/>
        </w:rPr>
        <w:t>（以下简</w:t>
      </w:r>
      <w:r>
        <w:rPr>
          <w:rFonts w:ascii="宋体" w:hAnsi="宋体" w:cs="宋体"/>
          <w:color w:val="000000"/>
          <w:spacing w:val="-2"/>
          <w:sz w:val="21"/>
          <w:szCs w:val="21"/>
        </w:rPr>
        <w:t>称</w:t>
      </w:r>
      <w:r>
        <w:rPr>
          <w:rFonts w:ascii="宋体" w:hAnsi="宋体" w:cs="宋体"/>
          <w:color w:val="000000"/>
          <w:sz w:val="21"/>
          <w:szCs w:val="21"/>
        </w:rPr>
        <w:t>“瑞金医院质</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子中心</w:t>
      </w:r>
      <w:r>
        <w:rPr>
          <w:rFonts w:ascii="宋体" w:hAnsi="宋体" w:cs="宋体"/>
          <w:color w:val="000000"/>
          <w:spacing w:val="-21"/>
          <w:sz w:val="21"/>
          <w:szCs w:val="21"/>
        </w:rPr>
        <w:t>”）</w:t>
      </w:r>
      <w:r>
        <w:rPr>
          <w:rFonts w:ascii="宋体" w:hAnsi="宋体" w:cs="宋体"/>
          <w:color w:val="000000"/>
          <w:sz w:val="21"/>
          <w:szCs w:val="21"/>
        </w:rPr>
        <w:t>推进的我国首台国产化质子治疗装置</w:t>
      </w:r>
      <w:r>
        <w:rPr>
          <w:rFonts w:ascii="宋体" w:hAnsi="宋体" w:cs="宋体"/>
          <w:color w:val="000000"/>
          <w:spacing w:val="-21"/>
          <w:sz w:val="21"/>
          <w:szCs w:val="21"/>
        </w:rPr>
        <w:t>，</w:t>
      </w:r>
      <w:r>
        <w:rPr>
          <w:rFonts w:ascii="宋体" w:hAnsi="宋体" w:cs="宋体"/>
          <w:color w:val="000000"/>
          <w:sz w:val="21"/>
          <w:szCs w:val="21"/>
        </w:rPr>
        <w:t>不仅有望使更多患者受益</w:t>
      </w:r>
      <w:r>
        <w:rPr>
          <w:rFonts w:ascii="宋体" w:hAnsi="宋体" w:cs="宋体"/>
          <w:color w:val="000000"/>
          <w:spacing w:val="-24"/>
          <w:sz w:val="21"/>
          <w:szCs w:val="21"/>
        </w:rPr>
        <w:t>，</w:t>
      </w:r>
      <w:r>
        <w:rPr>
          <w:rFonts w:ascii="宋体" w:hAnsi="宋体" w:cs="宋体"/>
          <w:color w:val="000000"/>
          <w:sz w:val="21"/>
          <w:szCs w:val="21"/>
        </w:rPr>
        <w:t>也将为我国质</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子治疗装置的产业化奠定坚实基础。此项目完工对于我国肿瘤医疗事业具有重要里程碑意</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义。</w:t>
      </w:r>
      <w:r>
        <w:rPr>
          <w:rFonts w:ascii="Times New Roman" w:hAnsi="Times New Roman" w:cs="Times New Roman"/>
          <w:sz w:val="21"/>
          <w:szCs w:val="21"/>
        </w:rPr>
        <w:t xml:space="preserve"> </w:t>
      </w:r>
    </w:p>
    <w:p>
      <w:pPr>
        <w:spacing w:after="207"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黑体" w:hAnsi="黑体" w:cs="黑体"/>
          <w:color w:val="000000"/>
          <w:sz w:val="28"/>
          <w:szCs w:val="28"/>
        </w:rPr>
        <w:t>三</w:t>
      </w:r>
      <w:r>
        <w:rPr>
          <w:rFonts w:ascii="黑体" w:hAnsi="黑体" w:cs="黑体"/>
          <w:color w:val="000000"/>
          <w:spacing w:val="-2"/>
          <w:sz w:val="28"/>
          <w:szCs w:val="28"/>
        </w:rPr>
        <w:t>．</w:t>
      </w:r>
      <w:r>
        <w:rPr>
          <w:rFonts w:ascii="黑体" w:hAnsi="黑体" w:cs="黑体"/>
          <w:color w:val="000000"/>
          <w:sz w:val="28"/>
          <w:szCs w:val="28"/>
        </w:rPr>
        <w:t>实</w:t>
      </w:r>
      <w:r>
        <w:rPr>
          <w:rFonts w:ascii="黑体" w:hAnsi="黑体" w:cs="黑体"/>
          <w:color w:val="000000"/>
          <w:spacing w:val="-2"/>
          <w:sz w:val="28"/>
          <w:szCs w:val="28"/>
        </w:rPr>
        <w:t>施</w:t>
      </w:r>
      <w:r>
        <w:rPr>
          <w:rFonts w:ascii="黑体" w:hAnsi="黑体" w:cs="黑体"/>
          <w:color w:val="000000"/>
          <w:sz w:val="28"/>
          <w:szCs w:val="28"/>
        </w:rPr>
        <w:t>时间</w:t>
      </w:r>
      <w:r>
        <w:rPr>
          <w:rFonts w:ascii="Times New Roman" w:hAnsi="Times New Roman" w:cs="Times New Roman"/>
          <w:sz w:val="28"/>
          <w:szCs w:val="28"/>
        </w:rPr>
        <w:t xml:space="preserve"> </w:t>
      </w:r>
    </w:p>
    <w:p>
      <w:pPr>
        <w:spacing w:after="201" w:line="240" w:lineRule="auto"/>
        <w:rPr>
          <w:rFonts w:ascii="Times New Roman" w:hAnsi="Times New Roman"/>
          <w:color w:val="000000" w:themeColor="text1"/>
          <w:sz w:val="24"/>
          <w:szCs w:val="24"/>
          <w:lang w:val="en-US"/>
        </w:rPr>
      </w:pPr>
    </w:p>
    <w:p>
      <w:pPr>
        <w:spacing w:before="0" w:after="0" w:line="240" w:lineRule="auto"/>
        <w:ind w:left="1700" w:right="0" w:firstLine="0"/>
        <w:rPr>
          <w:rFonts w:ascii="Times New Roman" w:hAnsi="Times New Roman" w:cs="Times New Roman"/>
          <w:color w:val="010302"/>
        </w:rPr>
      </w:pPr>
      <w:r>
        <w:rPr>
          <w:rFonts w:ascii="宋体" w:hAnsi="宋体" w:cs="宋体"/>
          <w:color w:val="000000"/>
          <w:sz w:val="21"/>
          <w:szCs w:val="21"/>
        </w:rPr>
        <w:t>项目部根据上海市重大工程建设办公</w:t>
      </w:r>
      <w:r>
        <w:rPr>
          <w:rFonts w:ascii="宋体" w:hAnsi="宋体" w:cs="宋体"/>
          <w:color w:val="000000"/>
          <w:spacing w:val="-21"/>
          <w:sz w:val="21"/>
          <w:szCs w:val="21"/>
        </w:rPr>
        <w:t>室</w:t>
      </w:r>
      <w:r>
        <w:rPr>
          <w:rFonts w:ascii="宋体" w:hAnsi="宋体" w:cs="宋体"/>
          <w:color w:val="000000"/>
          <w:sz w:val="21"/>
          <w:szCs w:val="21"/>
        </w:rPr>
        <w:t>（以下简称</w:t>
      </w:r>
      <w:r>
        <w:rPr>
          <w:rFonts w:ascii="宋体" w:hAnsi="宋体" w:cs="宋体"/>
          <w:color w:val="000000"/>
          <w:spacing w:val="-21"/>
          <w:sz w:val="21"/>
          <w:szCs w:val="21"/>
        </w:rPr>
        <w:t>”</w:t>
      </w:r>
      <w:r>
        <w:rPr>
          <w:rFonts w:ascii="宋体" w:hAnsi="宋体" w:cs="宋体"/>
          <w:color w:val="000000"/>
          <w:sz w:val="21"/>
          <w:szCs w:val="21"/>
        </w:rPr>
        <w:t>重大办</w:t>
      </w:r>
      <w:r>
        <w:rPr>
          <w:rFonts w:ascii="宋体" w:hAnsi="宋体" w:cs="宋体"/>
          <w:color w:val="000000"/>
          <w:spacing w:val="-24"/>
          <w:sz w:val="21"/>
          <w:szCs w:val="21"/>
        </w:rPr>
        <w:t>”</w:t>
      </w:r>
      <w:r>
        <w:rPr>
          <w:rFonts w:ascii="宋体" w:hAnsi="宋体" w:cs="宋体"/>
          <w:color w:val="000000"/>
          <w:spacing w:val="-21"/>
          <w:sz w:val="21"/>
          <w:szCs w:val="21"/>
        </w:rPr>
        <w:t>）</w:t>
      </w:r>
      <w:r>
        <w:rPr>
          <w:rFonts w:ascii="宋体" w:hAnsi="宋体" w:cs="宋体"/>
          <w:color w:val="000000"/>
          <w:sz w:val="21"/>
          <w:szCs w:val="21"/>
        </w:rPr>
        <w:t>及中科院关于质子装置</w:t>
      </w:r>
      <w:r>
        <w:rPr>
          <w:rFonts w:ascii="Times New Roman" w:hAnsi="Times New Roman" w:cs="Times New Roman"/>
          <w:sz w:val="21"/>
          <w:szCs w:val="21"/>
        </w:rPr>
        <w:t xml:space="preserve"> </w:t>
      </w:r>
    </w:p>
    <w:p>
      <w:pPr>
        <w:spacing w:after="228" w:line="240" w:lineRule="auto"/>
        <w:rPr>
          <w:rFonts w:ascii="Times New Roman" w:hAnsi="Times New Roman"/>
          <w:color w:val="000000" w:themeColor="text1"/>
          <w:sz w:val="24"/>
          <w:szCs w:val="24"/>
          <w:lang w:val="en-US"/>
        </w:rPr>
      </w:pPr>
    </w:p>
    <w:p>
      <w:pPr>
        <w:spacing w:before="0" w:after="0" w:line="240" w:lineRule="auto"/>
        <w:ind w:left="5566"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2</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174"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安装的相关要求制定了项目实施计划表，具体如下：</w:t>
      </w:r>
      <w:r>
        <w:rPr>
          <w:rFonts w:ascii="Times New Roman" w:hAnsi="Times New Roman" w:cs="Times New Roman"/>
          <w:sz w:val="21"/>
          <w:szCs w:val="21"/>
        </w:rPr>
        <w:t xml:space="preserve"> </w:t>
      </w:r>
    </w:p>
    <w:p>
      <w:pPr>
        <w:spacing w:before="0" w:after="0" w:line="321" w:lineRule="exact"/>
        <w:ind w:left="2664" w:right="0" w:firstLine="4883"/>
        <w:rPr>
          <w:rFonts w:ascii="Times New Roman" w:hAnsi="Times New Roman" w:cs="Times New Roman"/>
          <w:color w:val="010302"/>
        </w:rPr>
      </w:pPr>
      <w:r>
        <w:rPr>
          <w:rFonts w:ascii="宋体" w:hAnsi="宋体" w:cs="宋体"/>
          <w:color w:val="000000"/>
          <w:sz w:val="18"/>
          <w:szCs w:val="18"/>
        </w:rPr>
        <w:t>表</w:t>
      </w:r>
      <w:r>
        <w:rPr>
          <w:rFonts w:ascii="宋体" w:hAnsi="宋体" w:cs="宋体"/>
          <w:color w:val="000000"/>
          <w:spacing w:val="180"/>
          <w:sz w:val="18"/>
          <w:szCs w:val="18"/>
        </w:rPr>
        <w:t>一</w:t>
      </w:r>
      <w:r>
        <w:rPr>
          <w:rFonts w:ascii="宋体" w:hAnsi="宋体" w:cs="宋体"/>
          <w:color w:val="000000"/>
          <w:sz w:val="18"/>
          <w:szCs w:val="18"/>
        </w:rPr>
        <w:t>实施时间表</w:t>
      </w:r>
      <w:r>
        <w:rPr>
          <w:rFonts w:ascii="Times New Roman" w:hAnsi="Times New Roman" w:cs="Times New Roman"/>
          <w:sz w:val="18"/>
          <w:szCs w:val="18"/>
        </w:rPr>
        <w:t xml:space="preserve"> </w:t>
      </w:r>
    </w:p>
    <w:p>
      <w:pPr>
        <w:spacing w:line="240" w:lineRule="auto"/>
        <w:rPr>
          <w:rFonts w:ascii="Times New Roman" w:hAnsi="Times New Roman"/>
          <w:color w:val="000000" w:themeColor="text1"/>
          <w:sz w:val="24"/>
          <w:szCs w:val="24"/>
          <w:lang w:val="en-US"/>
        </w:rPr>
      </w:pPr>
    </w:p>
    <w:tbl>
      <w:tblPr>
        <w:tblStyle w:val="5"/>
        <w:tblpPr w:vertAnchor="text" w:horzAnchor="page" w:tblpX="1687" w:tblpY="-270"/>
        <w:tblOverlap w:val="never"/>
        <w:tblW w:w="7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05"/>
        <w:gridCol w:w="4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3705" w:type="dxa"/>
          </w:tcPr>
          <w:p>
            <w:pPr>
              <w:spacing w:before="0" w:after="0" w:line="240" w:lineRule="auto"/>
              <w:ind w:left="1473" w:right="0" w:firstLine="0"/>
              <w:rPr>
                <w:rFonts w:ascii="Times New Roman" w:hAnsi="Times New Roman" w:cs="Times New Roman"/>
                <w:color w:val="010302"/>
              </w:rPr>
            </w:pPr>
            <w:r>
              <w:rPr>
                <w:rFonts w:ascii="宋体" w:hAnsi="宋体" w:cs="宋体"/>
                <w:color w:val="000000"/>
                <w:sz w:val="18"/>
                <w:szCs w:val="18"/>
              </w:rPr>
              <w:t>整体实施时间</w:t>
            </w:r>
            <w:r>
              <w:rPr>
                <w:rFonts w:ascii="Times New Roman" w:hAnsi="Times New Roman" w:cs="Times New Roman"/>
                <w:sz w:val="18"/>
                <w:szCs w:val="18"/>
              </w:rPr>
              <w:t xml:space="preserve"> </w:t>
            </w:r>
          </w:p>
        </w:tc>
        <w:tc>
          <w:tcPr>
            <w:tcW w:w="4198" w:type="dxa"/>
          </w:tcPr>
          <w:p>
            <w:pPr>
              <w:spacing w:before="0" w:after="0" w:line="240" w:lineRule="auto"/>
              <w:ind w:left="0" w:right="0" w:firstLine="1243"/>
              <w:rPr>
                <w:rFonts w:ascii="Times New Roman" w:hAnsi="Times New Roman" w:cs="Times New Roman"/>
                <w:color w:val="010302"/>
              </w:rPr>
            </w:pPr>
            <w:r>
              <w:rPr>
                <w:rFonts w:ascii="宋体" w:hAnsi="宋体" w:cs="宋体"/>
                <w:color w:val="000000"/>
                <w:sz w:val="18"/>
                <w:szCs w:val="18"/>
              </w:rPr>
              <w:t>201</w:t>
            </w:r>
            <w:r>
              <w:rPr>
                <w:rFonts w:ascii="宋体" w:hAnsi="宋体" w:cs="宋体"/>
                <w:color w:val="000000"/>
                <w:spacing w:val="42"/>
                <w:sz w:val="18"/>
                <w:szCs w:val="18"/>
              </w:rPr>
              <w:t>5</w:t>
            </w:r>
            <w:r>
              <w:rPr>
                <w:rFonts w:ascii="宋体" w:hAnsi="宋体" w:cs="宋体"/>
                <w:color w:val="000000"/>
                <w:spacing w:val="45"/>
                <w:sz w:val="18"/>
                <w:szCs w:val="18"/>
              </w:rPr>
              <w:t>年</w:t>
            </w:r>
            <w:r>
              <w:rPr>
                <w:rFonts w:ascii="宋体" w:hAnsi="宋体" w:cs="宋体"/>
                <w:color w:val="000000"/>
                <w:spacing w:val="44"/>
                <w:sz w:val="18"/>
                <w:szCs w:val="18"/>
              </w:rPr>
              <w:t>4</w:t>
            </w:r>
            <w:r>
              <w:rPr>
                <w:rFonts w:ascii="宋体" w:hAnsi="宋体" w:cs="宋体"/>
                <w:color w:val="000000"/>
                <w:sz w:val="18"/>
                <w:szCs w:val="18"/>
              </w:rPr>
              <w:t>月~201</w:t>
            </w:r>
            <w:r>
              <w:rPr>
                <w:rFonts w:ascii="宋体" w:hAnsi="宋体" w:cs="宋体"/>
                <w:color w:val="000000"/>
                <w:spacing w:val="46"/>
                <w:sz w:val="18"/>
                <w:szCs w:val="18"/>
              </w:rPr>
              <w:t>6</w:t>
            </w:r>
            <w:r>
              <w:rPr>
                <w:rFonts w:ascii="宋体" w:hAnsi="宋体" w:cs="宋体"/>
                <w:color w:val="000000"/>
                <w:spacing w:val="43"/>
                <w:sz w:val="18"/>
                <w:szCs w:val="18"/>
              </w:rPr>
              <w:t>年</w:t>
            </w:r>
            <w:r>
              <w:rPr>
                <w:rFonts w:ascii="宋体" w:hAnsi="宋体" w:cs="宋体"/>
                <w:color w:val="000000"/>
                <w:sz w:val="18"/>
                <w:szCs w:val="18"/>
              </w:rPr>
              <w:t>1</w:t>
            </w:r>
            <w:r>
              <w:rPr>
                <w:rFonts w:ascii="宋体" w:hAnsi="宋体" w:cs="宋体"/>
                <w:color w:val="000000"/>
                <w:spacing w:val="44"/>
                <w:sz w:val="18"/>
                <w:szCs w:val="18"/>
              </w:rPr>
              <w:t>2</w:t>
            </w:r>
            <w:r>
              <w:rPr>
                <w:rFonts w:ascii="宋体" w:hAnsi="宋体" w:cs="宋体"/>
                <w:color w:val="000000"/>
                <w:sz w:val="18"/>
                <w:szCs w:val="18"/>
              </w:rPr>
              <w:t>月</w:t>
            </w:r>
            <w:r>
              <w:rPr>
                <w:rFonts w:ascii="Times New Roman" w:hAnsi="Times New Roman" w:cs="Times New Roman"/>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0" w:hRule="atLeast"/>
        </w:trPr>
        <w:tc>
          <w:tcPr>
            <w:tcW w:w="7903" w:type="dxa"/>
            <w:gridSpan w:val="2"/>
          </w:tcPr>
          <w:p>
            <w:pPr>
              <w:spacing w:before="34" w:after="0" w:line="240" w:lineRule="auto"/>
              <w:ind w:left="3391" w:right="0" w:firstLine="0"/>
              <w:rPr>
                <w:rFonts w:ascii="Times New Roman" w:hAnsi="Times New Roman" w:cs="Times New Roman"/>
                <w:color w:val="010302"/>
              </w:rPr>
            </w:pPr>
            <w:r>
              <w:rPr>
                <w:rFonts w:ascii="宋体" w:hAnsi="宋体" w:cs="宋体"/>
                <w:color w:val="000000"/>
                <w:sz w:val="18"/>
                <w:szCs w:val="18"/>
              </w:rPr>
              <w:t>分阶段实施时间表</w:t>
            </w:r>
            <w:r>
              <w:rPr>
                <w:rFonts w:ascii="Times New Roman" w:hAnsi="Times New Roman" w:cs="Times New Roman"/>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5" w:hRule="atLeast"/>
        </w:trPr>
        <w:tc>
          <w:tcPr>
            <w:tcW w:w="3705" w:type="dxa"/>
          </w:tcPr>
          <w:p>
            <w:pPr>
              <w:spacing w:before="30" w:after="0" w:line="240" w:lineRule="auto"/>
              <w:ind w:left="1385" w:right="0" w:firstLine="0"/>
              <w:rPr>
                <w:rFonts w:ascii="Times New Roman" w:hAnsi="Times New Roman" w:cs="Times New Roman"/>
                <w:color w:val="010302"/>
              </w:rPr>
            </w:pPr>
            <w:r>
              <w:rPr>
                <w:rFonts w:ascii="宋体" w:hAnsi="宋体" w:cs="宋体"/>
                <w:color w:val="000000"/>
                <w:sz w:val="18"/>
                <w:szCs w:val="18"/>
              </w:rPr>
              <w:t>与土建单位配合</w:t>
            </w:r>
            <w:r>
              <w:rPr>
                <w:rFonts w:ascii="Times New Roman" w:hAnsi="Times New Roman" w:cs="Times New Roman"/>
                <w:sz w:val="18"/>
                <w:szCs w:val="18"/>
              </w:rPr>
              <w:t xml:space="preserve"> </w:t>
            </w:r>
          </w:p>
        </w:tc>
        <w:tc>
          <w:tcPr>
            <w:tcW w:w="4198" w:type="dxa"/>
          </w:tcPr>
          <w:p>
            <w:pPr>
              <w:spacing w:before="30" w:after="0" w:line="240" w:lineRule="auto"/>
              <w:ind w:left="0" w:right="0" w:firstLine="1287"/>
              <w:rPr>
                <w:rFonts w:ascii="Times New Roman" w:hAnsi="Times New Roman" w:cs="Times New Roman"/>
                <w:color w:val="010302"/>
              </w:rPr>
            </w:pPr>
            <w:r>
              <w:rPr>
                <w:rFonts w:ascii="宋体" w:hAnsi="宋体" w:cs="宋体"/>
                <w:color w:val="000000"/>
                <w:sz w:val="18"/>
                <w:szCs w:val="18"/>
              </w:rPr>
              <w:t>201</w:t>
            </w:r>
            <w:r>
              <w:rPr>
                <w:rFonts w:ascii="宋体" w:hAnsi="宋体" w:cs="宋体"/>
                <w:color w:val="000000"/>
                <w:spacing w:val="44"/>
                <w:sz w:val="18"/>
                <w:szCs w:val="18"/>
              </w:rPr>
              <w:t>5</w:t>
            </w:r>
            <w:r>
              <w:rPr>
                <w:rFonts w:ascii="宋体" w:hAnsi="宋体" w:cs="宋体"/>
                <w:color w:val="000000"/>
                <w:spacing w:val="45"/>
                <w:sz w:val="18"/>
                <w:szCs w:val="18"/>
              </w:rPr>
              <w:t>年</w:t>
            </w:r>
            <w:r>
              <w:rPr>
                <w:rFonts w:ascii="宋体" w:hAnsi="宋体" w:cs="宋体"/>
                <w:color w:val="000000"/>
                <w:spacing w:val="44"/>
                <w:sz w:val="18"/>
                <w:szCs w:val="18"/>
              </w:rPr>
              <w:t>4</w:t>
            </w:r>
            <w:r>
              <w:rPr>
                <w:rFonts w:ascii="宋体" w:hAnsi="宋体" w:cs="宋体"/>
                <w:color w:val="000000"/>
                <w:sz w:val="18"/>
                <w:szCs w:val="18"/>
              </w:rPr>
              <w:t>月~201</w:t>
            </w:r>
            <w:r>
              <w:rPr>
                <w:rFonts w:ascii="宋体" w:hAnsi="宋体" w:cs="宋体"/>
                <w:color w:val="000000"/>
                <w:spacing w:val="44"/>
                <w:sz w:val="18"/>
                <w:szCs w:val="18"/>
              </w:rPr>
              <w:t>6</w:t>
            </w:r>
            <w:r>
              <w:rPr>
                <w:rFonts w:ascii="宋体" w:hAnsi="宋体" w:cs="宋体"/>
                <w:color w:val="000000"/>
                <w:spacing w:val="45"/>
                <w:sz w:val="18"/>
                <w:szCs w:val="18"/>
              </w:rPr>
              <w:t>年</w:t>
            </w:r>
            <w:r>
              <w:rPr>
                <w:rFonts w:ascii="宋体" w:hAnsi="宋体" w:cs="宋体"/>
                <w:color w:val="000000"/>
                <w:spacing w:val="44"/>
                <w:sz w:val="18"/>
                <w:szCs w:val="18"/>
              </w:rPr>
              <w:t>1</w:t>
            </w:r>
            <w:r>
              <w:rPr>
                <w:rFonts w:ascii="宋体" w:hAnsi="宋体" w:cs="宋体"/>
                <w:color w:val="000000"/>
                <w:sz w:val="18"/>
                <w:szCs w:val="18"/>
              </w:rPr>
              <w:t>月</w:t>
            </w:r>
            <w:r>
              <w:rPr>
                <w:rFonts w:ascii="Times New Roman" w:hAnsi="Times New Roman" w:cs="Times New Roman"/>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trPr>
        <w:tc>
          <w:tcPr>
            <w:tcW w:w="3705" w:type="dxa"/>
          </w:tcPr>
          <w:p>
            <w:pPr>
              <w:spacing w:before="29" w:after="0" w:line="240" w:lineRule="auto"/>
              <w:ind w:left="1385" w:right="0" w:firstLine="0"/>
              <w:rPr>
                <w:rFonts w:ascii="Times New Roman" w:hAnsi="Times New Roman" w:cs="Times New Roman"/>
                <w:color w:val="010302"/>
              </w:rPr>
            </w:pPr>
            <w:r>
              <w:rPr>
                <w:rFonts w:ascii="宋体" w:hAnsi="宋体" w:cs="宋体"/>
                <w:color w:val="000000"/>
                <w:sz w:val="18"/>
                <w:szCs w:val="18"/>
              </w:rPr>
              <w:t>与装饰单位配合</w:t>
            </w:r>
            <w:r>
              <w:rPr>
                <w:rFonts w:ascii="Times New Roman" w:hAnsi="Times New Roman" w:cs="Times New Roman"/>
                <w:sz w:val="18"/>
                <w:szCs w:val="18"/>
              </w:rPr>
              <w:t xml:space="preserve"> </w:t>
            </w:r>
          </w:p>
        </w:tc>
        <w:tc>
          <w:tcPr>
            <w:tcW w:w="4198" w:type="dxa"/>
          </w:tcPr>
          <w:p>
            <w:pPr>
              <w:spacing w:before="29" w:after="0" w:line="240" w:lineRule="auto"/>
              <w:ind w:left="0" w:right="0" w:firstLine="1243"/>
              <w:rPr>
                <w:rFonts w:ascii="Times New Roman" w:hAnsi="Times New Roman" w:cs="Times New Roman"/>
                <w:color w:val="010302"/>
              </w:rPr>
            </w:pPr>
            <w:r>
              <w:rPr>
                <w:rFonts w:ascii="宋体" w:hAnsi="宋体" w:cs="宋体"/>
                <w:color w:val="000000"/>
                <w:sz w:val="18"/>
                <w:szCs w:val="18"/>
              </w:rPr>
              <w:t>201</w:t>
            </w:r>
            <w:r>
              <w:rPr>
                <w:rFonts w:ascii="宋体" w:hAnsi="宋体" w:cs="宋体"/>
                <w:color w:val="000000"/>
                <w:spacing w:val="42"/>
                <w:sz w:val="18"/>
                <w:szCs w:val="18"/>
              </w:rPr>
              <w:t>6</w:t>
            </w:r>
            <w:r>
              <w:rPr>
                <w:rFonts w:ascii="宋体" w:hAnsi="宋体" w:cs="宋体"/>
                <w:color w:val="000000"/>
                <w:spacing w:val="45"/>
                <w:sz w:val="18"/>
                <w:szCs w:val="18"/>
              </w:rPr>
              <w:t>年</w:t>
            </w:r>
            <w:r>
              <w:rPr>
                <w:rFonts w:ascii="宋体" w:hAnsi="宋体" w:cs="宋体"/>
                <w:color w:val="000000"/>
                <w:spacing w:val="44"/>
                <w:sz w:val="18"/>
                <w:szCs w:val="18"/>
              </w:rPr>
              <w:t>8</w:t>
            </w:r>
            <w:r>
              <w:rPr>
                <w:rFonts w:ascii="宋体" w:hAnsi="宋体" w:cs="宋体"/>
                <w:color w:val="000000"/>
                <w:sz w:val="18"/>
                <w:szCs w:val="18"/>
              </w:rPr>
              <w:t>月~201</w:t>
            </w:r>
            <w:r>
              <w:rPr>
                <w:rFonts w:ascii="宋体" w:hAnsi="宋体" w:cs="宋体"/>
                <w:color w:val="000000"/>
                <w:spacing w:val="46"/>
                <w:sz w:val="18"/>
                <w:szCs w:val="18"/>
              </w:rPr>
              <w:t>6</w:t>
            </w:r>
            <w:r>
              <w:rPr>
                <w:rFonts w:ascii="宋体" w:hAnsi="宋体" w:cs="宋体"/>
                <w:color w:val="000000"/>
                <w:spacing w:val="43"/>
                <w:sz w:val="18"/>
                <w:szCs w:val="18"/>
              </w:rPr>
              <w:t>年</w:t>
            </w:r>
            <w:r>
              <w:rPr>
                <w:rFonts w:ascii="宋体" w:hAnsi="宋体" w:cs="宋体"/>
                <w:color w:val="000000"/>
                <w:sz w:val="18"/>
                <w:szCs w:val="18"/>
              </w:rPr>
              <w:t>1</w:t>
            </w:r>
            <w:r>
              <w:rPr>
                <w:rFonts w:ascii="宋体" w:hAnsi="宋体" w:cs="宋体"/>
                <w:color w:val="000000"/>
                <w:spacing w:val="44"/>
                <w:sz w:val="18"/>
                <w:szCs w:val="18"/>
              </w:rPr>
              <w:t>0</w:t>
            </w:r>
            <w:r>
              <w:rPr>
                <w:rFonts w:ascii="宋体" w:hAnsi="宋体" w:cs="宋体"/>
                <w:color w:val="000000"/>
                <w:sz w:val="18"/>
                <w:szCs w:val="18"/>
              </w:rPr>
              <w:t>月</w:t>
            </w:r>
            <w:r>
              <w:rPr>
                <w:rFonts w:ascii="Times New Roman" w:hAnsi="Times New Roman" w:cs="Times New Roman"/>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5" w:hRule="atLeast"/>
        </w:trPr>
        <w:tc>
          <w:tcPr>
            <w:tcW w:w="3705" w:type="dxa"/>
          </w:tcPr>
          <w:p>
            <w:pPr>
              <w:spacing w:before="30" w:after="0" w:line="240" w:lineRule="auto"/>
              <w:ind w:left="1293" w:right="0" w:firstLine="0"/>
              <w:rPr>
                <w:rFonts w:ascii="Times New Roman" w:hAnsi="Times New Roman" w:cs="Times New Roman"/>
                <w:color w:val="010302"/>
              </w:rPr>
            </w:pPr>
            <w:r>
              <w:rPr>
                <w:rFonts w:ascii="宋体" w:hAnsi="宋体" w:cs="宋体"/>
                <w:color w:val="000000"/>
                <w:sz w:val="18"/>
                <w:szCs w:val="18"/>
              </w:rPr>
              <w:t>与中科院交接配合</w:t>
            </w:r>
            <w:r>
              <w:rPr>
                <w:rFonts w:ascii="Times New Roman" w:hAnsi="Times New Roman" w:cs="Times New Roman"/>
                <w:sz w:val="18"/>
                <w:szCs w:val="18"/>
              </w:rPr>
              <w:t xml:space="preserve"> </w:t>
            </w:r>
          </w:p>
        </w:tc>
        <w:tc>
          <w:tcPr>
            <w:tcW w:w="4198" w:type="dxa"/>
          </w:tcPr>
          <w:p>
            <w:pPr>
              <w:spacing w:before="30" w:after="0" w:line="240" w:lineRule="auto"/>
              <w:ind w:left="0" w:right="0" w:firstLine="1198"/>
              <w:rPr>
                <w:rFonts w:ascii="Times New Roman" w:hAnsi="Times New Roman" w:cs="Times New Roman"/>
                <w:color w:val="010302"/>
              </w:rPr>
            </w:pPr>
            <w:r>
              <w:rPr>
                <w:rFonts w:ascii="宋体" w:hAnsi="宋体" w:cs="宋体"/>
                <w:color w:val="000000"/>
                <w:sz w:val="18"/>
                <w:szCs w:val="18"/>
              </w:rPr>
              <w:t>201</w:t>
            </w:r>
            <w:r>
              <w:rPr>
                <w:rFonts w:ascii="宋体" w:hAnsi="宋体" w:cs="宋体"/>
                <w:color w:val="000000"/>
                <w:spacing w:val="44"/>
                <w:sz w:val="18"/>
                <w:szCs w:val="18"/>
              </w:rPr>
              <w:t>6</w:t>
            </w:r>
            <w:r>
              <w:rPr>
                <w:rFonts w:ascii="宋体" w:hAnsi="宋体" w:cs="宋体"/>
                <w:color w:val="000000"/>
                <w:spacing w:val="43"/>
                <w:sz w:val="18"/>
                <w:szCs w:val="18"/>
              </w:rPr>
              <w:t>年</w:t>
            </w:r>
            <w:r>
              <w:rPr>
                <w:rFonts w:ascii="宋体" w:hAnsi="宋体" w:cs="宋体"/>
                <w:color w:val="000000"/>
                <w:sz w:val="18"/>
                <w:szCs w:val="18"/>
              </w:rPr>
              <w:t>1</w:t>
            </w:r>
            <w:r>
              <w:rPr>
                <w:rFonts w:ascii="宋体" w:hAnsi="宋体" w:cs="宋体"/>
                <w:color w:val="000000"/>
                <w:spacing w:val="44"/>
                <w:sz w:val="18"/>
                <w:szCs w:val="18"/>
              </w:rPr>
              <w:t>1</w:t>
            </w:r>
            <w:r>
              <w:rPr>
                <w:rFonts w:ascii="宋体" w:hAnsi="宋体" w:cs="宋体"/>
                <w:color w:val="000000"/>
                <w:sz w:val="18"/>
                <w:szCs w:val="18"/>
              </w:rPr>
              <w:t>月~201</w:t>
            </w:r>
            <w:r>
              <w:rPr>
                <w:rFonts w:ascii="宋体" w:hAnsi="宋体" w:cs="宋体"/>
                <w:color w:val="000000"/>
                <w:spacing w:val="44"/>
                <w:sz w:val="18"/>
                <w:szCs w:val="18"/>
              </w:rPr>
              <w:t>6</w:t>
            </w:r>
            <w:r>
              <w:rPr>
                <w:rFonts w:ascii="宋体" w:hAnsi="宋体" w:cs="宋体"/>
                <w:color w:val="000000"/>
                <w:spacing w:val="45"/>
                <w:sz w:val="18"/>
                <w:szCs w:val="18"/>
              </w:rPr>
              <w:t>年</w:t>
            </w:r>
            <w:r>
              <w:rPr>
                <w:rFonts w:ascii="宋体" w:hAnsi="宋体" w:cs="宋体"/>
                <w:color w:val="000000"/>
                <w:sz w:val="18"/>
                <w:szCs w:val="18"/>
              </w:rPr>
              <w:t>1</w:t>
            </w:r>
            <w:r>
              <w:rPr>
                <w:rFonts w:ascii="宋体" w:hAnsi="宋体" w:cs="宋体"/>
                <w:color w:val="000000"/>
                <w:spacing w:val="44"/>
                <w:sz w:val="18"/>
                <w:szCs w:val="18"/>
              </w:rPr>
              <w:t>2</w:t>
            </w:r>
            <w:r>
              <w:rPr>
                <w:rFonts w:ascii="宋体" w:hAnsi="宋体" w:cs="宋体"/>
                <w:color w:val="000000"/>
                <w:sz w:val="18"/>
                <w:szCs w:val="18"/>
              </w:rPr>
              <w:t>月</w:t>
            </w:r>
            <w:r>
              <w:rPr>
                <w:rFonts w:ascii="Times New Roman" w:hAnsi="Times New Roman" w:cs="Times New Roman"/>
                <w:sz w:val="18"/>
                <w:szCs w:val="18"/>
              </w:rPr>
              <w:t xml:space="preserve"> </w:t>
            </w:r>
          </w:p>
        </w:tc>
      </w:tr>
    </w:tbl>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30"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227"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黑体" w:hAnsi="黑体" w:cs="黑体"/>
          <w:color w:val="000000"/>
          <w:sz w:val="28"/>
          <w:szCs w:val="28"/>
        </w:rPr>
        <w:t>四</w:t>
      </w:r>
      <w:r>
        <w:rPr>
          <w:rFonts w:ascii="黑体" w:hAnsi="黑体" w:cs="黑体"/>
          <w:color w:val="000000"/>
          <w:spacing w:val="-2"/>
          <w:sz w:val="28"/>
          <w:szCs w:val="28"/>
        </w:rPr>
        <w:t>．</w:t>
      </w:r>
      <w:r>
        <w:rPr>
          <w:rFonts w:ascii="黑体" w:hAnsi="黑体" w:cs="黑体"/>
          <w:color w:val="000000"/>
          <w:sz w:val="28"/>
          <w:szCs w:val="28"/>
        </w:rPr>
        <w:t>项</w:t>
      </w:r>
      <w:r>
        <w:rPr>
          <w:rFonts w:ascii="黑体" w:hAnsi="黑体" w:cs="黑体"/>
          <w:color w:val="000000"/>
          <w:spacing w:val="-2"/>
          <w:sz w:val="28"/>
          <w:szCs w:val="28"/>
        </w:rPr>
        <w:t>目</w:t>
      </w:r>
      <w:r>
        <w:rPr>
          <w:rFonts w:ascii="黑体" w:hAnsi="黑体" w:cs="黑体"/>
          <w:color w:val="000000"/>
          <w:sz w:val="28"/>
          <w:szCs w:val="28"/>
        </w:rPr>
        <w:t>管理</w:t>
      </w:r>
      <w:r>
        <w:rPr>
          <w:rFonts w:ascii="黑体" w:hAnsi="黑体" w:cs="黑体"/>
          <w:color w:val="000000"/>
          <w:spacing w:val="-2"/>
          <w:sz w:val="28"/>
          <w:szCs w:val="28"/>
        </w:rPr>
        <w:t>的</w:t>
      </w:r>
      <w:r>
        <w:rPr>
          <w:rFonts w:ascii="黑体" w:hAnsi="黑体" w:cs="黑体"/>
          <w:color w:val="000000"/>
          <w:sz w:val="28"/>
          <w:szCs w:val="28"/>
        </w:rPr>
        <w:t>难点、重点</w:t>
      </w:r>
      <w:r>
        <w:rPr>
          <w:rFonts w:ascii="Times New Roman" w:hAnsi="Times New Roman" w:cs="Times New Roman"/>
          <w:sz w:val="28"/>
          <w:szCs w:val="28"/>
        </w:rPr>
        <w:t xml:space="preserve"> </w:t>
      </w:r>
    </w:p>
    <w:p>
      <w:pPr>
        <w:spacing w:after="209"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4"/>
          <w:szCs w:val="24"/>
        </w:rPr>
        <w:t>（一）工期、进度要求高，建设过程前所未有</w:t>
      </w:r>
      <w:r>
        <w:rPr>
          <w:rFonts w:ascii="Times New Roman" w:hAnsi="Times New Roman" w:cs="Times New Roman"/>
          <w:sz w:val="24"/>
          <w:szCs w:val="24"/>
        </w:rPr>
        <w:t xml:space="preserve"> </w:t>
      </w:r>
    </w:p>
    <w:p>
      <w:pPr>
        <w:spacing w:before="255" w:after="0" w:line="312" w:lineRule="exact"/>
        <w:ind w:left="1700" w:right="1126" w:firstLine="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1</w:t>
      </w:r>
      <w:r>
        <w:rPr>
          <w:rFonts w:ascii="宋体" w:hAnsi="宋体" w:cs="宋体"/>
          <w:color w:val="000000"/>
          <w:sz w:val="21"/>
          <w:szCs w:val="21"/>
        </w:rPr>
        <w:t>）原合同约定竣工日期</w:t>
      </w:r>
      <w:r>
        <w:rPr>
          <w:rFonts w:ascii="宋体" w:hAnsi="宋体" w:cs="宋体"/>
          <w:color w:val="000000"/>
          <w:spacing w:val="52"/>
          <w:sz w:val="21"/>
          <w:szCs w:val="21"/>
        </w:rPr>
        <w:t>为</w:t>
      </w:r>
      <w:r>
        <w:rPr>
          <w:rFonts w:ascii="Calibri" w:hAnsi="Calibri" w:cs="Calibri"/>
          <w:color w:val="000000"/>
          <w:sz w:val="21"/>
          <w:szCs w:val="21"/>
        </w:rPr>
        <w:t>201</w:t>
      </w:r>
      <w:r>
        <w:rPr>
          <w:rFonts w:ascii="Calibri" w:hAnsi="Calibri" w:cs="Calibri"/>
          <w:color w:val="000000"/>
          <w:spacing w:val="54"/>
          <w:sz w:val="21"/>
          <w:szCs w:val="21"/>
        </w:rPr>
        <w:t>7</w:t>
      </w:r>
      <w:r>
        <w:rPr>
          <w:rFonts w:ascii="宋体" w:hAnsi="宋体" w:cs="宋体"/>
          <w:color w:val="000000"/>
          <w:spacing w:val="55"/>
          <w:sz w:val="21"/>
          <w:szCs w:val="21"/>
        </w:rPr>
        <w:t>年</w:t>
      </w:r>
      <w:r>
        <w:rPr>
          <w:rFonts w:ascii="Calibri" w:hAnsi="Calibri" w:cs="Calibri"/>
          <w:color w:val="000000"/>
          <w:spacing w:val="52"/>
          <w:sz w:val="21"/>
          <w:szCs w:val="21"/>
        </w:rPr>
        <w:t>4</w:t>
      </w:r>
      <w:r>
        <w:rPr>
          <w:rFonts w:ascii="宋体" w:hAnsi="宋体" w:cs="宋体"/>
          <w:color w:val="000000"/>
          <w:spacing w:val="52"/>
          <w:sz w:val="21"/>
          <w:szCs w:val="21"/>
        </w:rPr>
        <w:t>月</w:t>
      </w:r>
      <w:r>
        <w:rPr>
          <w:rFonts w:ascii="Calibri" w:hAnsi="Calibri" w:cs="Calibri"/>
          <w:color w:val="000000"/>
          <w:sz w:val="21"/>
          <w:szCs w:val="21"/>
        </w:rPr>
        <w:t>1</w:t>
      </w:r>
      <w:r>
        <w:rPr>
          <w:rFonts w:ascii="Calibri" w:hAnsi="Calibri" w:cs="Calibri"/>
          <w:color w:val="000000"/>
          <w:spacing w:val="54"/>
          <w:sz w:val="21"/>
          <w:szCs w:val="21"/>
        </w:rPr>
        <w:t>4</w:t>
      </w:r>
      <w:r>
        <w:rPr>
          <w:rFonts w:ascii="宋体" w:hAnsi="宋体" w:cs="宋体"/>
          <w:color w:val="000000"/>
          <w:sz w:val="21"/>
          <w:szCs w:val="21"/>
        </w:rPr>
        <w:t>日，工</w:t>
      </w:r>
      <w:r>
        <w:rPr>
          <w:rFonts w:ascii="宋体" w:hAnsi="宋体" w:cs="宋体"/>
          <w:color w:val="000000"/>
          <w:spacing w:val="52"/>
          <w:sz w:val="21"/>
          <w:szCs w:val="21"/>
        </w:rPr>
        <w:t>期</w:t>
      </w:r>
      <w:r>
        <w:rPr>
          <w:rFonts w:ascii="Calibri" w:hAnsi="Calibri" w:cs="Calibri"/>
          <w:color w:val="000000"/>
          <w:sz w:val="21"/>
          <w:szCs w:val="21"/>
        </w:rPr>
        <w:t>75</w:t>
      </w:r>
      <w:r>
        <w:rPr>
          <w:rFonts w:ascii="Calibri" w:hAnsi="Calibri" w:cs="Calibri"/>
          <w:color w:val="000000"/>
          <w:spacing w:val="54"/>
          <w:sz w:val="21"/>
          <w:szCs w:val="21"/>
        </w:rPr>
        <w:t>8</w:t>
      </w:r>
      <w:r>
        <w:rPr>
          <w:rFonts w:ascii="宋体" w:hAnsi="宋体" w:cs="宋体"/>
          <w:color w:val="000000"/>
          <w:sz w:val="21"/>
          <w:szCs w:val="21"/>
        </w:rPr>
        <w:t>日历天。</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2</w:t>
      </w:r>
      <w:r>
        <w:rPr>
          <w:rFonts w:ascii="宋体" w:hAnsi="宋体" w:cs="宋体"/>
          <w:color w:val="000000"/>
          <w:spacing w:val="-31"/>
          <w:sz w:val="21"/>
          <w:szCs w:val="21"/>
        </w:rPr>
        <w:t>）</w:t>
      </w:r>
      <w:r>
        <w:rPr>
          <w:rFonts w:ascii="宋体" w:hAnsi="宋体" w:cs="宋体"/>
          <w:color w:val="000000"/>
          <w:sz w:val="21"/>
          <w:szCs w:val="21"/>
        </w:rPr>
        <w:t>在市重大办的领导和统筹安排下</w:t>
      </w:r>
      <w:r>
        <w:rPr>
          <w:rFonts w:ascii="宋体" w:hAnsi="宋体" w:cs="宋体"/>
          <w:color w:val="000000"/>
          <w:spacing w:val="-31"/>
          <w:sz w:val="21"/>
          <w:szCs w:val="21"/>
        </w:rPr>
        <w:t>，</w:t>
      </w:r>
      <w:r>
        <w:rPr>
          <w:rFonts w:ascii="宋体" w:hAnsi="宋体" w:cs="宋体"/>
          <w:color w:val="000000"/>
          <w:sz w:val="21"/>
          <w:szCs w:val="21"/>
        </w:rPr>
        <w:t>结合瑞金质子中心项目的医疗前景</w:t>
      </w:r>
      <w:r>
        <w:rPr>
          <w:rFonts w:ascii="宋体" w:hAnsi="宋体" w:cs="宋体"/>
          <w:color w:val="000000"/>
          <w:spacing w:val="-31"/>
          <w:sz w:val="21"/>
          <w:szCs w:val="21"/>
        </w:rPr>
        <w:t>、</w:t>
      </w:r>
      <w:r>
        <w:rPr>
          <w:rFonts w:ascii="宋体" w:hAnsi="宋体" w:cs="宋体"/>
          <w:color w:val="000000"/>
          <w:sz w:val="21"/>
          <w:szCs w:val="21"/>
        </w:rPr>
        <w:t>社会影响、</w:t>
      </w:r>
      <w:r>
        <w:rPr>
          <w:rFonts w:ascii="Times New Roman" w:hAnsi="Times New Roman" w:cs="Times New Roman"/>
          <w:sz w:val="21"/>
          <w:szCs w:val="21"/>
        </w:rPr>
        <w:t xml:space="preserve"> </w:t>
      </w:r>
    </w:p>
    <w:p>
      <w:pPr>
        <w:spacing w:before="0" w:after="0" w:line="312" w:lineRule="exact"/>
        <w:ind w:left="1280" w:right="1126" w:firstLine="0"/>
        <w:rPr>
          <w:rFonts w:ascii="Times New Roman" w:hAnsi="Times New Roman" w:cs="Times New Roman"/>
          <w:color w:val="010302"/>
        </w:rPr>
      </w:pPr>
      <w:r>
        <w:rPr>
          <w:rFonts w:ascii="宋体" w:hAnsi="宋体" w:cs="宋体"/>
          <w:color w:val="000000"/>
          <w:sz w:val="21"/>
          <w:szCs w:val="21"/>
        </w:rPr>
        <w:t>项目特点综合部署</w:t>
      </w:r>
      <w:r>
        <w:rPr>
          <w:rFonts w:ascii="宋体" w:hAnsi="宋体" w:cs="宋体"/>
          <w:color w:val="000000"/>
          <w:spacing w:val="-28"/>
          <w:sz w:val="21"/>
          <w:szCs w:val="21"/>
        </w:rPr>
        <w:t>，</w:t>
      </w:r>
      <w:r>
        <w:rPr>
          <w:rFonts w:ascii="宋体" w:hAnsi="宋体" w:cs="宋体"/>
          <w:color w:val="000000"/>
          <w:sz w:val="21"/>
          <w:szCs w:val="21"/>
        </w:rPr>
        <w:t>先后召开了两次誓师大会</w:t>
      </w:r>
      <w:r>
        <w:rPr>
          <w:rFonts w:ascii="宋体" w:hAnsi="宋体" w:cs="宋体"/>
          <w:color w:val="000000"/>
          <w:spacing w:val="-28"/>
          <w:sz w:val="21"/>
          <w:szCs w:val="21"/>
        </w:rPr>
        <w:t>，</w:t>
      </w:r>
      <w:r>
        <w:rPr>
          <w:rFonts w:ascii="宋体" w:hAnsi="宋体" w:cs="宋体"/>
          <w:color w:val="000000"/>
          <w:sz w:val="21"/>
          <w:szCs w:val="21"/>
        </w:rPr>
        <w:t>进行工程竣工节点目标调整</w:t>
      </w:r>
      <w:r>
        <w:rPr>
          <w:rFonts w:ascii="宋体" w:hAnsi="宋体" w:cs="宋体"/>
          <w:color w:val="000000"/>
          <w:spacing w:val="-31"/>
          <w:sz w:val="21"/>
          <w:szCs w:val="21"/>
        </w:rPr>
        <w:t>。</w:t>
      </w:r>
      <w:r>
        <w:rPr>
          <w:rFonts w:ascii="宋体" w:hAnsi="宋体" w:cs="宋体"/>
          <w:color w:val="000000"/>
          <w:sz w:val="21"/>
          <w:szCs w:val="21"/>
        </w:rPr>
        <w:t>将原合同竣工</w:t>
      </w:r>
      <w:r>
        <w:rPr>
          <w:rFonts w:ascii="Times New Roman" w:hAnsi="Times New Roman" w:cs="Times New Roman"/>
          <w:sz w:val="21"/>
          <w:szCs w:val="21"/>
        </w:rPr>
        <w:t xml:space="preserve"> </w:t>
      </w:r>
      <w:r>
        <w:rPr>
          <w:rFonts w:ascii="宋体" w:hAnsi="宋体" w:cs="宋体"/>
          <w:color w:val="000000"/>
          <w:sz w:val="21"/>
          <w:szCs w:val="21"/>
        </w:rPr>
        <w:t>日期</w:t>
      </w:r>
      <w:r>
        <w:rPr>
          <w:rFonts w:ascii="宋体" w:hAnsi="宋体" w:cs="宋体"/>
          <w:color w:val="000000"/>
          <w:spacing w:val="52"/>
          <w:sz w:val="21"/>
          <w:szCs w:val="21"/>
        </w:rPr>
        <w:t>由</w:t>
      </w:r>
      <w:r>
        <w:rPr>
          <w:rFonts w:ascii="Calibri" w:hAnsi="Calibri" w:cs="Calibri"/>
          <w:color w:val="000000"/>
          <w:sz w:val="21"/>
          <w:szCs w:val="21"/>
        </w:rPr>
        <w:t>201</w:t>
      </w:r>
      <w:r>
        <w:rPr>
          <w:rFonts w:ascii="Calibri" w:hAnsi="Calibri" w:cs="Calibri"/>
          <w:color w:val="000000"/>
          <w:spacing w:val="52"/>
          <w:sz w:val="21"/>
          <w:szCs w:val="21"/>
        </w:rPr>
        <w:t>7</w:t>
      </w:r>
      <w:r>
        <w:rPr>
          <w:rFonts w:ascii="宋体" w:hAnsi="宋体" w:cs="宋体"/>
          <w:color w:val="000000"/>
          <w:spacing w:val="54"/>
          <w:sz w:val="21"/>
          <w:szCs w:val="21"/>
        </w:rPr>
        <w:t>年</w:t>
      </w:r>
      <w:r>
        <w:rPr>
          <w:rFonts w:ascii="Calibri" w:hAnsi="Calibri" w:cs="Calibri"/>
          <w:color w:val="000000"/>
          <w:spacing w:val="52"/>
          <w:sz w:val="21"/>
          <w:szCs w:val="21"/>
        </w:rPr>
        <w:t>4</w:t>
      </w:r>
      <w:r>
        <w:rPr>
          <w:rFonts w:ascii="宋体" w:hAnsi="宋体" w:cs="宋体"/>
          <w:color w:val="000000"/>
          <w:spacing w:val="52"/>
          <w:sz w:val="21"/>
          <w:szCs w:val="21"/>
        </w:rPr>
        <w:t>月</w:t>
      </w:r>
      <w:r>
        <w:rPr>
          <w:rFonts w:ascii="Calibri" w:hAnsi="Calibri" w:cs="Calibri"/>
          <w:color w:val="000000"/>
          <w:sz w:val="21"/>
          <w:szCs w:val="21"/>
        </w:rPr>
        <w:t>1</w:t>
      </w:r>
      <w:r>
        <w:rPr>
          <w:rFonts w:ascii="Calibri" w:hAnsi="Calibri" w:cs="Calibri"/>
          <w:color w:val="000000"/>
          <w:spacing w:val="54"/>
          <w:sz w:val="21"/>
          <w:szCs w:val="21"/>
        </w:rPr>
        <w:t>4</w:t>
      </w:r>
      <w:r>
        <w:rPr>
          <w:rFonts w:ascii="宋体" w:hAnsi="宋体" w:cs="宋体"/>
          <w:color w:val="000000"/>
          <w:sz w:val="21"/>
          <w:szCs w:val="21"/>
        </w:rPr>
        <w:t>日提前</w:t>
      </w:r>
      <w:r>
        <w:rPr>
          <w:rFonts w:ascii="宋体" w:hAnsi="宋体" w:cs="宋体"/>
          <w:color w:val="000000"/>
          <w:spacing w:val="55"/>
          <w:sz w:val="21"/>
          <w:szCs w:val="21"/>
        </w:rPr>
        <w:t>至</w:t>
      </w:r>
      <w:r>
        <w:rPr>
          <w:rFonts w:ascii="Calibri" w:hAnsi="Calibri" w:cs="Calibri"/>
          <w:color w:val="000000"/>
          <w:sz w:val="21"/>
          <w:szCs w:val="21"/>
        </w:rPr>
        <w:t>201</w:t>
      </w:r>
      <w:r>
        <w:rPr>
          <w:rFonts w:ascii="Calibri" w:hAnsi="Calibri" w:cs="Calibri"/>
          <w:color w:val="000000"/>
          <w:spacing w:val="54"/>
          <w:sz w:val="21"/>
          <w:szCs w:val="21"/>
        </w:rPr>
        <w:t>6</w:t>
      </w:r>
      <w:r>
        <w:rPr>
          <w:rFonts w:ascii="宋体" w:hAnsi="宋体" w:cs="宋体"/>
          <w:color w:val="000000"/>
          <w:spacing w:val="55"/>
          <w:sz w:val="21"/>
          <w:szCs w:val="21"/>
        </w:rPr>
        <w:t>年</w:t>
      </w:r>
      <w:r>
        <w:rPr>
          <w:rFonts w:ascii="Calibri" w:hAnsi="Calibri" w:cs="Calibri"/>
          <w:color w:val="000000"/>
          <w:sz w:val="21"/>
          <w:szCs w:val="21"/>
        </w:rPr>
        <w:t>1</w:t>
      </w:r>
      <w:r>
        <w:rPr>
          <w:rFonts w:ascii="Calibri" w:hAnsi="Calibri" w:cs="Calibri"/>
          <w:color w:val="000000"/>
          <w:spacing w:val="52"/>
          <w:sz w:val="21"/>
          <w:szCs w:val="21"/>
        </w:rPr>
        <w:t>2</w:t>
      </w:r>
      <w:r>
        <w:rPr>
          <w:rFonts w:ascii="宋体" w:hAnsi="宋体" w:cs="宋体"/>
          <w:color w:val="000000"/>
          <w:spacing w:val="55"/>
          <w:sz w:val="21"/>
          <w:szCs w:val="21"/>
        </w:rPr>
        <w:t>月</w:t>
      </w:r>
      <w:r>
        <w:rPr>
          <w:rFonts w:ascii="Calibri" w:hAnsi="Calibri" w:cs="Calibri"/>
          <w:color w:val="000000"/>
          <w:sz w:val="21"/>
          <w:szCs w:val="21"/>
        </w:rPr>
        <w:t>3</w:t>
      </w:r>
      <w:r>
        <w:rPr>
          <w:rFonts w:ascii="Calibri" w:hAnsi="Calibri" w:cs="Calibri"/>
          <w:color w:val="000000"/>
          <w:spacing w:val="52"/>
          <w:sz w:val="21"/>
          <w:szCs w:val="21"/>
        </w:rPr>
        <w:t>0</w:t>
      </w:r>
      <w:r>
        <w:rPr>
          <w:rFonts w:ascii="宋体" w:hAnsi="宋体" w:cs="宋体"/>
          <w:color w:val="000000"/>
          <w:sz w:val="21"/>
          <w:szCs w:val="21"/>
        </w:rPr>
        <w:t>日。</w:t>
      </w:r>
      <w:r>
        <w:rPr>
          <w:rFonts w:ascii="Times New Roman" w:hAnsi="Times New Roman" w:cs="Times New Roman"/>
          <w:sz w:val="21"/>
          <w:szCs w:val="21"/>
        </w:rPr>
        <w:t xml:space="preserve"> </w:t>
      </w:r>
    </w:p>
    <w:p>
      <w:pPr>
        <w:spacing w:before="0" w:after="0" w:line="312" w:lineRule="exact"/>
        <w:ind w:left="1280" w:right="1126"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3</w:t>
      </w:r>
      <w:r>
        <w:rPr>
          <w:rFonts w:ascii="宋体" w:hAnsi="宋体" w:cs="宋体"/>
          <w:color w:val="000000"/>
          <w:sz w:val="21"/>
          <w:szCs w:val="21"/>
        </w:rPr>
        <w:t>）为了进一步为中科院质子装置安装创造条件，助推质子装置尽快落地。市重大办</w:t>
      </w:r>
      <w:r>
        <w:rPr>
          <w:rFonts w:ascii="Times New Roman" w:hAnsi="Times New Roman" w:cs="Times New Roman"/>
          <w:sz w:val="21"/>
          <w:szCs w:val="21"/>
        </w:rPr>
        <w:t xml:space="preserve"> </w:t>
      </w:r>
      <w:r>
        <w:rPr>
          <w:rFonts w:ascii="宋体" w:hAnsi="宋体" w:cs="宋体"/>
          <w:color w:val="000000"/>
          <w:sz w:val="21"/>
          <w:szCs w:val="21"/>
        </w:rPr>
        <w:t>结合现场实际，决定将竣工日期再次提</w:t>
      </w:r>
      <w:r>
        <w:rPr>
          <w:rFonts w:ascii="宋体" w:hAnsi="宋体" w:cs="宋体"/>
          <w:color w:val="000000"/>
          <w:spacing w:val="55"/>
          <w:sz w:val="21"/>
          <w:szCs w:val="21"/>
        </w:rPr>
        <w:t>前</w:t>
      </w:r>
      <w:r>
        <w:rPr>
          <w:rFonts w:ascii="Calibri" w:hAnsi="Calibri" w:cs="Calibri"/>
          <w:color w:val="000000"/>
          <w:sz w:val="21"/>
          <w:szCs w:val="21"/>
        </w:rPr>
        <w:t>4</w:t>
      </w:r>
      <w:r>
        <w:rPr>
          <w:rFonts w:ascii="Calibri" w:hAnsi="Calibri" w:cs="Calibri"/>
          <w:color w:val="000000"/>
          <w:spacing w:val="52"/>
          <w:sz w:val="21"/>
          <w:szCs w:val="21"/>
        </w:rPr>
        <w:t>5</w:t>
      </w:r>
      <w:r>
        <w:rPr>
          <w:rFonts w:ascii="宋体" w:hAnsi="宋体" w:cs="宋体"/>
          <w:color w:val="000000"/>
          <w:sz w:val="21"/>
          <w:szCs w:val="21"/>
        </w:rPr>
        <w:t>天</w:t>
      </w:r>
      <w:r>
        <w:rPr>
          <w:rFonts w:ascii="宋体" w:hAnsi="宋体" w:cs="宋体"/>
          <w:color w:val="000000"/>
          <w:spacing w:val="55"/>
          <w:sz w:val="21"/>
          <w:szCs w:val="21"/>
        </w:rPr>
        <w:t>至</w:t>
      </w:r>
      <w:r>
        <w:rPr>
          <w:rFonts w:ascii="Calibri" w:hAnsi="Calibri" w:cs="Calibri"/>
          <w:color w:val="000000"/>
          <w:sz w:val="21"/>
          <w:szCs w:val="21"/>
        </w:rPr>
        <w:t>201</w:t>
      </w:r>
      <w:r>
        <w:rPr>
          <w:rFonts w:ascii="Calibri" w:hAnsi="Calibri" w:cs="Calibri"/>
          <w:color w:val="000000"/>
          <w:spacing w:val="52"/>
          <w:sz w:val="21"/>
          <w:szCs w:val="21"/>
        </w:rPr>
        <w:t>6</w:t>
      </w:r>
      <w:r>
        <w:rPr>
          <w:rFonts w:ascii="宋体" w:hAnsi="宋体" w:cs="宋体"/>
          <w:color w:val="000000"/>
          <w:spacing w:val="54"/>
          <w:sz w:val="21"/>
          <w:szCs w:val="21"/>
        </w:rPr>
        <w:t>年</w:t>
      </w:r>
      <w:r>
        <w:rPr>
          <w:rFonts w:ascii="Calibri" w:hAnsi="Calibri" w:cs="Calibri"/>
          <w:color w:val="000000"/>
          <w:sz w:val="21"/>
          <w:szCs w:val="21"/>
        </w:rPr>
        <w:t>1</w:t>
      </w:r>
      <w:r>
        <w:rPr>
          <w:rFonts w:ascii="Calibri" w:hAnsi="Calibri" w:cs="Calibri"/>
          <w:color w:val="000000"/>
          <w:spacing w:val="52"/>
          <w:sz w:val="21"/>
          <w:szCs w:val="21"/>
        </w:rPr>
        <w:t>1</w:t>
      </w:r>
      <w:r>
        <w:rPr>
          <w:rFonts w:ascii="宋体" w:hAnsi="宋体" w:cs="宋体"/>
          <w:color w:val="000000"/>
          <w:spacing w:val="52"/>
          <w:sz w:val="21"/>
          <w:szCs w:val="21"/>
        </w:rPr>
        <w:t>月</w:t>
      </w:r>
      <w:r>
        <w:rPr>
          <w:rFonts w:ascii="Calibri" w:hAnsi="Calibri" w:cs="Calibri"/>
          <w:color w:val="000000"/>
          <w:sz w:val="21"/>
          <w:szCs w:val="21"/>
        </w:rPr>
        <w:t>1</w:t>
      </w:r>
      <w:r>
        <w:rPr>
          <w:rFonts w:ascii="Calibri" w:hAnsi="Calibri" w:cs="Calibri"/>
          <w:color w:val="000000"/>
          <w:spacing w:val="54"/>
          <w:sz w:val="21"/>
          <w:szCs w:val="21"/>
        </w:rPr>
        <w:t>5</w:t>
      </w:r>
      <w:r>
        <w:rPr>
          <w:rFonts w:ascii="宋体" w:hAnsi="宋体" w:cs="宋体"/>
          <w:color w:val="000000"/>
          <w:sz w:val="21"/>
          <w:szCs w:val="21"/>
        </w:rPr>
        <w:t>日。</w:t>
      </w:r>
      <w:r>
        <w:rPr>
          <w:rFonts w:ascii="Times New Roman" w:hAnsi="Times New Roman" w:cs="Times New Roman"/>
          <w:sz w:val="21"/>
          <w:szCs w:val="21"/>
        </w:rPr>
        <w:t xml:space="preserve"> </w:t>
      </w:r>
    </w:p>
    <w:p>
      <w:pPr>
        <w:spacing w:before="0" w:after="0" w:line="311" w:lineRule="exact"/>
        <w:ind w:left="1280" w:right="1126" w:firstLine="420"/>
        <w:jc w:val="both"/>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4</w:t>
      </w:r>
      <w:r>
        <w:rPr>
          <w:rFonts w:ascii="宋体" w:hAnsi="宋体" w:cs="宋体"/>
          <w:color w:val="000000"/>
          <w:sz w:val="21"/>
          <w:szCs w:val="21"/>
        </w:rPr>
        <w:t>）不同于以往普通综合医院的机电安装工程进度安排，瑞金医院质子中心项目推进</w:t>
      </w:r>
      <w:r>
        <w:rPr>
          <w:rFonts w:ascii="Times New Roman" w:hAnsi="Times New Roman" w:cs="Times New Roman"/>
          <w:sz w:val="21"/>
          <w:szCs w:val="21"/>
        </w:rPr>
        <w:t xml:space="preserve"> </w:t>
      </w:r>
      <w:r>
        <w:rPr>
          <w:rFonts w:ascii="宋体" w:hAnsi="宋体" w:cs="宋体"/>
          <w:color w:val="000000"/>
          <w:sz w:val="21"/>
          <w:szCs w:val="21"/>
        </w:rPr>
        <w:t>的是国内首台质子治疗装置建设工程</w:t>
      </w:r>
      <w:r>
        <w:rPr>
          <w:rFonts w:ascii="宋体" w:hAnsi="宋体" w:cs="宋体"/>
          <w:color w:val="000000"/>
          <w:spacing w:val="-21"/>
          <w:sz w:val="21"/>
          <w:szCs w:val="21"/>
        </w:rPr>
        <w:t>，</w:t>
      </w:r>
      <w:r>
        <w:rPr>
          <w:rFonts w:ascii="宋体" w:hAnsi="宋体" w:cs="宋体"/>
          <w:color w:val="000000"/>
          <w:sz w:val="21"/>
          <w:szCs w:val="21"/>
        </w:rPr>
        <w:t>其各方面经验不足</w:t>
      </w:r>
      <w:r>
        <w:rPr>
          <w:rFonts w:ascii="宋体" w:hAnsi="宋体" w:cs="宋体"/>
          <w:color w:val="000000"/>
          <w:spacing w:val="-21"/>
          <w:sz w:val="21"/>
          <w:szCs w:val="21"/>
        </w:rPr>
        <w:t>，</w:t>
      </w:r>
      <w:r>
        <w:rPr>
          <w:rFonts w:ascii="宋体" w:hAnsi="宋体" w:cs="宋体"/>
          <w:color w:val="000000"/>
          <w:sz w:val="21"/>
          <w:szCs w:val="21"/>
        </w:rPr>
        <w:t>建设过程相关的研发</w:t>
      </w:r>
      <w:r>
        <w:rPr>
          <w:rFonts w:ascii="宋体" w:hAnsi="宋体" w:cs="宋体"/>
          <w:color w:val="000000"/>
          <w:spacing w:val="-21"/>
          <w:sz w:val="21"/>
          <w:szCs w:val="21"/>
        </w:rPr>
        <w:t>、</w:t>
      </w:r>
      <w:r>
        <w:rPr>
          <w:rFonts w:ascii="宋体" w:hAnsi="宋体" w:cs="宋体"/>
          <w:color w:val="000000"/>
          <w:sz w:val="21"/>
          <w:szCs w:val="21"/>
        </w:rPr>
        <w:t>设计</w:t>
      </w:r>
      <w:r>
        <w:rPr>
          <w:rFonts w:ascii="宋体" w:hAnsi="宋体" w:cs="宋体"/>
          <w:color w:val="000000"/>
          <w:spacing w:val="-21"/>
          <w:sz w:val="21"/>
          <w:szCs w:val="21"/>
        </w:rPr>
        <w:t>、</w:t>
      </w:r>
      <w:r>
        <w:rPr>
          <w:rFonts w:ascii="宋体" w:hAnsi="宋体" w:cs="宋体"/>
          <w:color w:val="000000"/>
          <w:sz w:val="21"/>
          <w:szCs w:val="21"/>
        </w:rPr>
        <w:t>采</w:t>
      </w:r>
      <w:r>
        <w:rPr>
          <w:rFonts w:ascii="Times New Roman" w:hAnsi="Times New Roman" w:cs="Times New Roman"/>
          <w:sz w:val="21"/>
          <w:szCs w:val="21"/>
        </w:rPr>
        <w:t xml:space="preserve"> </w:t>
      </w:r>
      <w:r>
        <w:rPr>
          <w:rFonts w:ascii="宋体" w:hAnsi="宋体" w:cs="宋体"/>
          <w:color w:val="000000"/>
          <w:sz w:val="21"/>
          <w:szCs w:val="21"/>
        </w:rPr>
        <w:t>购、施工、质量检验、调试等环节均处在不断探索和总结的阶段，尚无前例可循。</w:t>
      </w:r>
      <w:r>
        <w:rPr>
          <w:rFonts w:ascii="Times New Roman" w:hAnsi="Times New Roman" w:cs="Times New Roman"/>
          <w:sz w:val="21"/>
          <w:szCs w:val="21"/>
        </w:rPr>
        <w:t xml:space="preserve"> </w:t>
      </w:r>
    </w:p>
    <w:p>
      <w:pPr>
        <w:spacing w:before="0" w:after="0" w:line="312" w:lineRule="exact"/>
        <w:ind w:left="1280" w:right="1126" w:firstLine="420"/>
        <w:rPr>
          <w:rFonts w:ascii="Times New Roman" w:hAnsi="Times New Roman" w:cs="Times New Roman"/>
          <w:color w:val="010302"/>
        </w:rPr>
      </w:pPr>
      <w:r>
        <w:rPr>
          <w:rFonts w:ascii="宋体" w:hAnsi="宋体" w:cs="宋体"/>
          <w:color w:val="000000"/>
          <w:sz w:val="21"/>
          <w:szCs w:val="21"/>
        </w:rPr>
        <w:t>为了配合质子装置进场安装</w:t>
      </w:r>
      <w:r>
        <w:rPr>
          <w:rFonts w:ascii="宋体" w:hAnsi="宋体" w:cs="宋体"/>
          <w:color w:val="000000"/>
          <w:spacing w:val="-28"/>
          <w:sz w:val="21"/>
          <w:szCs w:val="21"/>
        </w:rPr>
        <w:t>，</w:t>
      </w:r>
      <w:r>
        <w:rPr>
          <w:rFonts w:ascii="宋体" w:hAnsi="宋体" w:cs="宋体"/>
          <w:color w:val="000000"/>
          <w:sz w:val="21"/>
          <w:szCs w:val="21"/>
        </w:rPr>
        <w:t>要求完成所有基建工作</w:t>
      </w:r>
      <w:r>
        <w:rPr>
          <w:rFonts w:ascii="宋体" w:hAnsi="宋体" w:cs="宋体"/>
          <w:color w:val="000000"/>
          <w:spacing w:val="-31"/>
          <w:sz w:val="21"/>
          <w:szCs w:val="21"/>
        </w:rPr>
        <w:t>，</w:t>
      </w:r>
      <w:r>
        <w:rPr>
          <w:rFonts w:ascii="宋体" w:hAnsi="宋体" w:cs="宋体"/>
          <w:color w:val="000000"/>
          <w:sz w:val="21"/>
          <w:szCs w:val="21"/>
        </w:rPr>
        <w:t>项目整体达到基本竣工条件</w:t>
      </w:r>
      <w:r>
        <w:rPr>
          <w:rFonts w:ascii="宋体" w:hAnsi="宋体" w:cs="宋体"/>
          <w:color w:val="000000"/>
          <w:spacing w:val="-31"/>
          <w:sz w:val="21"/>
          <w:szCs w:val="21"/>
        </w:rPr>
        <w:t>，</w:t>
      </w:r>
      <w:r>
        <w:rPr>
          <w:rFonts w:ascii="宋体" w:hAnsi="宋体" w:cs="宋体"/>
          <w:color w:val="000000"/>
          <w:sz w:val="21"/>
          <w:szCs w:val="21"/>
        </w:rPr>
        <w:t>其</w:t>
      </w:r>
      <w:r>
        <w:rPr>
          <w:rFonts w:ascii="Times New Roman" w:hAnsi="Times New Roman" w:cs="Times New Roman"/>
          <w:sz w:val="21"/>
          <w:szCs w:val="21"/>
        </w:rPr>
        <w:t xml:space="preserve"> </w:t>
      </w:r>
      <w:r>
        <w:rPr>
          <w:rFonts w:ascii="宋体" w:hAnsi="宋体" w:cs="宋体"/>
          <w:color w:val="000000"/>
          <w:sz w:val="21"/>
          <w:szCs w:val="21"/>
        </w:rPr>
        <w:t>中供质子装置工艺设备安装和使用</w:t>
      </w:r>
      <w:r>
        <w:rPr>
          <w:rFonts w:ascii="宋体" w:hAnsi="宋体" w:cs="宋体"/>
          <w:color w:val="000000"/>
          <w:spacing w:val="-38"/>
          <w:sz w:val="21"/>
          <w:szCs w:val="21"/>
        </w:rPr>
        <w:t>的</w:t>
      </w:r>
      <w:r>
        <w:rPr>
          <w:rFonts w:ascii="宋体" w:hAnsi="宋体" w:cs="宋体"/>
          <w:color w:val="000000"/>
          <w:sz w:val="21"/>
          <w:szCs w:val="21"/>
        </w:rPr>
        <w:t>“质子区</w:t>
      </w:r>
      <w:r>
        <w:rPr>
          <w:rFonts w:ascii="宋体" w:hAnsi="宋体" w:cs="宋体"/>
          <w:color w:val="000000"/>
          <w:spacing w:val="-38"/>
          <w:sz w:val="21"/>
          <w:szCs w:val="21"/>
        </w:rPr>
        <w:t>”</w:t>
      </w:r>
      <w:r>
        <w:rPr>
          <w:rFonts w:ascii="宋体" w:hAnsi="宋体" w:cs="宋体"/>
          <w:color w:val="000000"/>
          <w:sz w:val="21"/>
          <w:szCs w:val="21"/>
        </w:rPr>
        <w:t>必须达</w:t>
      </w:r>
      <w:r>
        <w:rPr>
          <w:rFonts w:ascii="宋体" w:hAnsi="宋体" w:cs="宋体"/>
          <w:color w:val="000000"/>
          <w:spacing w:val="-36"/>
          <w:sz w:val="21"/>
          <w:szCs w:val="21"/>
        </w:rPr>
        <w:t>到</w:t>
      </w:r>
      <w:r>
        <w:rPr>
          <w:rFonts w:ascii="宋体" w:hAnsi="宋体" w:cs="宋体"/>
          <w:color w:val="000000"/>
          <w:spacing w:val="-2"/>
          <w:sz w:val="21"/>
          <w:szCs w:val="21"/>
        </w:rPr>
        <w:t>“</w:t>
      </w:r>
      <w:r>
        <w:rPr>
          <w:rFonts w:ascii="宋体" w:hAnsi="宋体" w:cs="宋体"/>
          <w:color w:val="000000"/>
          <w:sz w:val="21"/>
          <w:szCs w:val="21"/>
        </w:rPr>
        <w:t>外部道路</w:t>
      </w:r>
      <w:r>
        <w:rPr>
          <w:rFonts w:ascii="宋体" w:hAnsi="宋体" w:cs="宋体"/>
          <w:color w:val="000000"/>
          <w:spacing w:val="-38"/>
          <w:sz w:val="21"/>
          <w:szCs w:val="21"/>
        </w:rPr>
        <w:t>、</w:t>
      </w:r>
      <w:r>
        <w:rPr>
          <w:rFonts w:ascii="宋体" w:hAnsi="宋体" w:cs="宋体"/>
          <w:color w:val="000000"/>
          <w:sz w:val="21"/>
          <w:szCs w:val="21"/>
        </w:rPr>
        <w:t>正式水电</w:t>
      </w:r>
      <w:r>
        <w:rPr>
          <w:rFonts w:ascii="宋体" w:hAnsi="宋体" w:cs="宋体"/>
          <w:color w:val="000000"/>
          <w:spacing w:val="-38"/>
          <w:sz w:val="21"/>
          <w:szCs w:val="21"/>
        </w:rPr>
        <w:t>、</w:t>
      </w:r>
      <w:r>
        <w:rPr>
          <w:rFonts w:ascii="宋体" w:hAnsi="宋体" w:cs="宋体"/>
          <w:color w:val="000000"/>
          <w:sz w:val="21"/>
          <w:szCs w:val="21"/>
        </w:rPr>
        <w:t>预留管线、</w:t>
      </w:r>
      <w:r>
        <w:rPr>
          <w:rFonts w:ascii="Times New Roman" w:hAnsi="Times New Roman" w:cs="Times New Roman"/>
          <w:sz w:val="21"/>
          <w:szCs w:val="21"/>
        </w:rPr>
        <w:t xml:space="preserve"> </w:t>
      </w:r>
    </w:p>
    <w:p>
      <w:pPr>
        <w:spacing w:before="0" w:after="0" w:line="312" w:lineRule="exact"/>
        <w:ind w:left="1280" w:right="1126" w:firstLine="0"/>
        <w:jc w:val="both"/>
        <w:rPr>
          <w:rFonts w:ascii="Times New Roman" w:hAnsi="Times New Roman" w:cs="Times New Roman"/>
          <w:color w:val="010302"/>
        </w:rPr>
      </w:pPr>
      <w:r>
        <w:rPr>
          <w:rFonts w:ascii="宋体" w:hAnsi="宋体" w:cs="宋体"/>
          <w:color w:val="000000"/>
          <w:sz w:val="21"/>
          <w:szCs w:val="21"/>
        </w:rPr>
        <w:t>配套设施”全部就绪的状态，为质子装置进行全面的、系统的、封闭的安装作业提供条件。</w:t>
      </w:r>
      <w:r>
        <w:rPr>
          <w:rFonts w:ascii="Times New Roman" w:hAnsi="Times New Roman" w:cs="Times New Roman"/>
          <w:sz w:val="21"/>
          <w:szCs w:val="21"/>
        </w:rPr>
        <w:t xml:space="preserve"> </w:t>
      </w:r>
      <w:r>
        <w:rPr>
          <w:rFonts w:ascii="宋体" w:hAnsi="宋体" w:cs="宋体"/>
          <w:color w:val="000000"/>
          <w:sz w:val="21"/>
          <w:szCs w:val="21"/>
        </w:rPr>
        <w:t>从开工到竣工，真正用于施工建设的时间极其有限，每个环节和工序的搭接必须严丝合缝。</w:t>
      </w:r>
      <w:r>
        <w:rPr>
          <w:rFonts w:ascii="Times New Roman" w:hAnsi="Times New Roman" w:cs="Times New Roman"/>
          <w:sz w:val="21"/>
          <w:szCs w:val="21"/>
        </w:rPr>
        <w:t xml:space="preserve"> </w:t>
      </w:r>
    </w:p>
    <w:p>
      <w:pPr>
        <w:spacing w:after="108"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（二）特殊过程机电策划及方案编制量多、面广、创新性强</w:t>
      </w:r>
      <w:r>
        <w:rPr>
          <w:rFonts w:ascii="Times New Roman" w:hAnsi="Times New Roman" w:cs="Times New Roman"/>
          <w:sz w:val="21"/>
          <w:szCs w:val="21"/>
        </w:rPr>
        <w:t xml:space="preserve"> </w:t>
      </w:r>
    </w:p>
    <w:p>
      <w:pPr>
        <w:spacing w:after="118" w:line="240" w:lineRule="auto"/>
        <w:rPr>
          <w:rFonts w:ascii="Times New Roman" w:hAnsi="Times New Roman"/>
          <w:color w:val="000000" w:themeColor="text1"/>
          <w:sz w:val="24"/>
          <w:szCs w:val="24"/>
          <w:lang w:val="en-US"/>
        </w:rPr>
      </w:pPr>
    </w:p>
    <w:p>
      <w:pPr>
        <w:spacing w:before="0" w:after="0" w:line="311" w:lineRule="exact"/>
        <w:ind w:left="1280" w:right="1229" w:firstLine="420"/>
        <w:jc w:val="both"/>
        <w:rPr>
          <w:rFonts w:ascii="Times New Roman" w:hAnsi="Times New Roman" w:cs="Times New Roman"/>
          <w:color w:val="010302"/>
        </w:rPr>
      </w:pPr>
      <w:r>
        <w:rPr>
          <w:rFonts w:ascii="宋体" w:hAnsi="宋体" w:cs="宋体"/>
          <w:color w:val="000000"/>
          <w:sz w:val="21"/>
          <w:szCs w:val="21"/>
        </w:rPr>
        <w:t>由于质子治疗系统是目前世界上最先进</w:t>
      </w:r>
      <w:r>
        <w:rPr>
          <w:rFonts w:ascii="宋体" w:hAnsi="宋体" w:cs="宋体"/>
          <w:color w:val="000000"/>
          <w:spacing w:val="-45"/>
          <w:sz w:val="21"/>
          <w:szCs w:val="21"/>
        </w:rPr>
        <w:t>、</w:t>
      </w:r>
      <w:r>
        <w:rPr>
          <w:rFonts w:ascii="宋体" w:hAnsi="宋体" w:cs="宋体"/>
          <w:color w:val="000000"/>
          <w:sz w:val="21"/>
          <w:szCs w:val="21"/>
        </w:rPr>
        <w:t>也是最昂贵的超大型尖端医疗设备</w:t>
      </w:r>
      <w:r>
        <w:rPr>
          <w:rFonts w:ascii="宋体" w:hAnsi="宋体" w:cs="宋体"/>
          <w:color w:val="000000"/>
          <w:spacing w:val="-45"/>
          <w:sz w:val="21"/>
          <w:szCs w:val="21"/>
        </w:rPr>
        <w:t>，</w:t>
      </w:r>
      <w:r>
        <w:rPr>
          <w:rFonts w:ascii="宋体" w:hAnsi="宋体" w:cs="宋体"/>
          <w:color w:val="000000"/>
          <w:sz w:val="21"/>
          <w:szCs w:val="21"/>
        </w:rPr>
        <w:t>建立质子</w:t>
      </w:r>
      <w:r>
        <w:rPr>
          <w:rFonts w:ascii="Times New Roman" w:hAnsi="Times New Roman" w:cs="Times New Roman"/>
          <w:sz w:val="21"/>
          <w:szCs w:val="21"/>
        </w:rPr>
        <w:t xml:space="preserve"> </w:t>
      </w:r>
      <w:r>
        <w:rPr>
          <w:rFonts w:ascii="宋体" w:hAnsi="宋体" w:cs="宋体"/>
          <w:color w:val="000000"/>
          <w:sz w:val="21"/>
          <w:szCs w:val="21"/>
        </w:rPr>
        <w:t>治疗中心投资巨大</w:t>
      </w:r>
      <w:r>
        <w:rPr>
          <w:rFonts w:ascii="宋体" w:hAnsi="宋体" w:cs="宋体"/>
          <w:color w:val="000000"/>
          <w:spacing w:val="-28"/>
          <w:sz w:val="21"/>
          <w:szCs w:val="21"/>
        </w:rPr>
        <w:t>，</w:t>
      </w:r>
      <w:r>
        <w:rPr>
          <w:rFonts w:ascii="宋体" w:hAnsi="宋体" w:cs="宋体"/>
          <w:color w:val="000000"/>
          <w:sz w:val="21"/>
          <w:szCs w:val="21"/>
        </w:rPr>
        <w:t>技术要求也极高</w:t>
      </w:r>
      <w:r>
        <w:rPr>
          <w:rFonts w:ascii="宋体" w:hAnsi="宋体" w:cs="宋体"/>
          <w:color w:val="000000"/>
          <w:spacing w:val="-28"/>
          <w:sz w:val="21"/>
          <w:szCs w:val="21"/>
        </w:rPr>
        <w:t>。</w:t>
      </w:r>
      <w:r>
        <w:rPr>
          <w:rFonts w:ascii="宋体" w:hAnsi="宋体" w:cs="宋体"/>
          <w:color w:val="000000"/>
          <w:sz w:val="21"/>
          <w:szCs w:val="21"/>
        </w:rPr>
        <w:t>项目建设阶段先后编制了除项目施工组织总设计</w:t>
      </w:r>
      <w:r>
        <w:rPr>
          <w:rFonts w:ascii="宋体" w:hAnsi="宋体" w:cs="宋体"/>
          <w:color w:val="000000"/>
          <w:spacing w:val="-31"/>
          <w:sz w:val="21"/>
          <w:szCs w:val="21"/>
        </w:rPr>
        <w:t>、</w:t>
      </w:r>
      <w:r>
        <w:rPr>
          <w:rFonts w:ascii="宋体" w:hAnsi="宋体" w:cs="宋体"/>
          <w:color w:val="000000"/>
          <w:sz w:val="21"/>
          <w:szCs w:val="21"/>
        </w:rPr>
        <w:t>机</w:t>
      </w:r>
      <w:r>
        <w:rPr>
          <w:rFonts w:ascii="Times New Roman" w:hAnsi="Times New Roman" w:cs="Times New Roman"/>
          <w:sz w:val="21"/>
          <w:szCs w:val="21"/>
        </w:rPr>
        <w:t xml:space="preserve"> </w:t>
      </w:r>
      <w:r>
        <w:rPr>
          <w:rFonts w:ascii="宋体" w:hAnsi="宋体" w:cs="宋体"/>
          <w:color w:val="000000"/>
          <w:sz w:val="21"/>
          <w:szCs w:val="21"/>
        </w:rPr>
        <w:t>电安装调试方案等常规施工方案外</w:t>
      </w:r>
      <w:r>
        <w:rPr>
          <w:rFonts w:ascii="宋体" w:hAnsi="宋体" w:cs="宋体"/>
          <w:color w:val="000000"/>
          <w:spacing w:val="-28"/>
          <w:sz w:val="21"/>
          <w:szCs w:val="21"/>
        </w:rPr>
        <w:t>，</w:t>
      </w:r>
      <w:r>
        <w:rPr>
          <w:rFonts w:ascii="宋体" w:hAnsi="宋体" w:cs="宋体"/>
          <w:color w:val="000000"/>
          <w:sz w:val="21"/>
          <w:szCs w:val="21"/>
        </w:rPr>
        <w:t>还针对质子装置安装工程中的难</w:t>
      </w:r>
      <w:r>
        <w:rPr>
          <w:rFonts w:ascii="宋体" w:hAnsi="宋体" w:cs="宋体"/>
          <w:color w:val="000000"/>
          <w:spacing w:val="-28"/>
          <w:sz w:val="21"/>
          <w:szCs w:val="21"/>
        </w:rPr>
        <w:t>、</w:t>
      </w:r>
      <w:r>
        <w:rPr>
          <w:rFonts w:ascii="宋体" w:hAnsi="宋体" w:cs="宋体"/>
          <w:color w:val="000000"/>
          <w:sz w:val="21"/>
          <w:szCs w:val="21"/>
        </w:rPr>
        <w:t>特点</w:t>
      </w:r>
      <w:r>
        <w:rPr>
          <w:rFonts w:ascii="宋体" w:hAnsi="宋体" w:cs="宋体"/>
          <w:color w:val="000000"/>
          <w:spacing w:val="-31"/>
          <w:sz w:val="21"/>
          <w:szCs w:val="21"/>
        </w:rPr>
        <w:t>，</w:t>
      </w:r>
      <w:r>
        <w:rPr>
          <w:rFonts w:ascii="宋体" w:hAnsi="宋体" w:cs="宋体"/>
          <w:color w:val="000000"/>
          <w:sz w:val="21"/>
          <w:szCs w:val="21"/>
        </w:rPr>
        <w:t>特殊施工工艺</w:t>
      </w:r>
      <w:r>
        <w:rPr>
          <w:rFonts w:ascii="Times New Roman" w:hAnsi="Times New Roman" w:cs="Times New Roman"/>
          <w:sz w:val="21"/>
          <w:szCs w:val="21"/>
        </w:rPr>
        <w:t xml:space="preserve"> </w:t>
      </w:r>
      <w:r>
        <w:rPr>
          <w:rFonts w:ascii="宋体" w:hAnsi="宋体" w:cs="宋体"/>
          <w:color w:val="000000"/>
          <w:sz w:val="21"/>
          <w:szCs w:val="21"/>
        </w:rPr>
        <w:t>及特殊要求，创新性编制了以下特有技术方案：</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1</w:t>
      </w:r>
      <w:r>
        <w:rPr>
          <w:rFonts w:ascii="宋体" w:hAnsi="宋体" w:cs="宋体"/>
          <w:color w:val="000000"/>
          <w:sz w:val="21"/>
          <w:szCs w:val="21"/>
        </w:rPr>
        <w:t>）</w:t>
      </w:r>
      <w:r>
        <w:rPr>
          <w:rFonts w:ascii="Calibri" w:hAnsi="Calibri" w:cs="Calibri"/>
          <w:color w:val="000000"/>
          <w:sz w:val="21"/>
          <w:szCs w:val="21"/>
        </w:rPr>
        <w:t>2.</w:t>
      </w:r>
      <w:r>
        <w:rPr>
          <w:rFonts w:ascii="Calibri" w:hAnsi="Calibri" w:cs="Calibri"/>
          <w:color w:val="000000"/>
          <w:spacing w:val="54"/>
          <w:sz w:val="21"/>
          <w:szCs w:val="21"/>
        </w:rPr>
        <w:t>8</w:t>
      </w:r>
      <w:r>
        <w:rPr>
          <w:rFonts w:ascii="宋体" w:hAnsi="宋体" w:cs="宋体"/>
          <w:color w:val="000000"/>
          <w:sz w:val="21"/>
          <w:szCs w:val="21"/>
        </w:rPr>
        <w:t>米超厚砼内套管安装与固定方案</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2</w:t>
      </w:r>
      <w:r>
        <w:rPr>
          <w:rFonts w:ascii="宋体" w:hAnsi="宋体" w:cs="宋体"/>
          <w:color w:val="000000"/>
          <w:sz w:val="21"/>
          <w:szCs w:val="21"/>
        </w:rPr>
        <w:t>）</w:t>
      </w:r>
      <w:r>
        <w:rPr>
          <w:rFonts w:ascii="Calibri" w:hAnsi="Calibri" w:cs="Calibri"/>
          <w:color w:val="000000"/>
          <w:sz w:val="21"/>
          <w:szCs w:val="21"/>
        </w:rPr>
        <w:t>1</w:t>
      </w:r>
      <w:r>
        <w:rPr>
          <w:rFonts w:ascii="Calibri" w:hAnsi="Calibri" w:cs="Calibri"/>
          <w:color w:val="000000"/>
          <w:spacing w:val="54"/>
          <w:sz w:val="21"/>
          <w:szCs w:val="21"/>
        </w:rPr>
        <w:t>7</w:t>
      </w:r>
      <w:r>
        <w:rPr>
          <w:rFonts w:ascii="宋体" w:hAnsi="宋体" w:cs="宋体"/>
          <w:color w:val="000000"/>
          <w:sz w:val="21"/>
          <w:szCs w:val="21"/>
        </w:rPr>
        <w:t>米净高空间大体积砼施工控制方案</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3</w:t>
      </w:r>
      <w:r>
        <w:rPr>
          <w:rFonts w:ascii="宋体" w:hAnsi="宋体" w:cs="宋体"/>
          <w:color w:val="000000"/>
          <w:sz w:val="21"/>
          <w:szCs w:val="21"/>
        </w:rPr>
        <w:t>）质子区预留、预埋专项施工方案</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4</w:t>
      </w:r>
      <w:r>
        <w:rPr>
          <w:rFonts w:ascii="宋体" w:hAnsi="宋体" w:cs="宋体"/>
          <w:color w:val="000000"/>
          <w:sz w:val="21"/>
          <w:szCs w:val="21"/>
        </w:rPr>
        <w:t>）质子区工艺设备联调方案</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5</w:t>
      </w:r>
      <w:r>
        <w:rPr>
          <w:rFonts w:ascii="宋体" w:hAnsi="宋体" w:cs="宋体"/>
          <w:color w:val="000000"/>
          <w:sz w:val="21"/>
          <w:szCs w:val="21"/>
        </w:rPr>
        <w:t>）质子区防雷接地专项施工方案</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6</w:t>
      </w:r>
      <w:r>
        <w:rPr>
          <w:rFonts w:ascii="宋体" w:hAnsi="宋体" w:cs="宋体"/>
          <w:color w:val="000000"/>
          <w:sz w:val="21"/>
          <w:szCs w:val="21"/>
        </w:rPr>
        <w:t>）配合质子装置安装精度控制方案</w:t>
      </w:r>
      <w:r>
        <w:rPr>
          <w:rFonts w:ascii="Times New Roman" w:hAnsi="Times New Roman" w:cs="Times New Roman"/>
          <w:sz w:val="21"/>
          <w:szCs w:val="21"/>
        </w:rPr>
        <w:t xml:space="preserve"> </w:t>
      </w:r>
    </w:p>
    <w:p>
      <w:pPr>
        <w:spacing w:before="0" w:after="0" w:line="311" w:lineRule="exact"/>
        <w:ind w:left="1700" w:right="1229" w:firstLine="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7</w:t>
      </w:r>
      <w:r>
        <w:rPr>
          <w:rFonts w:ascii="宋体" w:hAnsi="宋体" w:cs="宋体"/>
          <w:color w:val="000000"/>
          <w:sz w:val="21"/>
          <w:szCs w:val="21"/>
        </w:rPr>
        <w:t>）配合质子装置提前进场移交准备方案</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项目在整个建设过程中关于质量</w:t>
      </w:r>
      <w:r>
        <w:rPr>
          <w:rFonts w:ascii="宋体" w:hAnsi="宋体" w:cs="宋体"/>
          <w:color w:val="000000"/>
          <w:spacing w:val="-21"/>
          <w:sz w:val="21"/>
          <w:szCs w:val="21"/>
        </w:rPr>
        <w:t>、</w:t>
      </w:r>
      <w:r>
        <w:rPr>
          <w:rFonts w:ascii="宋体" w:hAnsi="宋体" w:cs="宋体"/>
          <w:color w:val="000000"/>
          <w:sz w:val="21"/>
          <w:szCs w:val="21"/>
        </w:rPr>
        <w:t>安全</w:t>
      </w:r>
      <w:r>
        <w:rPr>
          <w:rFonts w:ascii="宋体" w:hAnsi="宋体" w:cs="宋体"/>
          <w:color w:val="000000"/>
          <w:spacing w:val="-24"/>
          <w:sz w:val="21"/>
          <w:szCs w:val="21"/>
        </w:rPr>
        <w:t>、</w:t>
      </w:r>
      <w:r>
        <w:rPr>
          <w:rFonts w:ascii="宋体" w:hAnsi="宋体" w:cs="宋体"/>
          <w:color w:val="000000"/>
          <w:sz w:val="21"/>
          <w:szCs w:val="21"/>
        </w:rPr>
        <w:t>进度</w:t>
      </w:r>
      <w:r>
        <w:rPr>
          <w:rFonts w:ascii="宋体" w:hAnsi="宋体" w:cs="宋体"/>
          <w:color w:val="000000"/>
          <w:spacing w:val="-24"/>
          <w:sz w:val="21"/>
          <w:szCs w:val="21"/>
        </w:rPr>
        <w:t>、</w:t>
      </w:r>
      <w:r>
        <w:rPr>
          <w:rFonts w:ascii="宋体" w:hAnsi="宋体" w:cs="宋体"/>
          <w:color w:val="000000"/>
          <w:sz w:val="21"/>
          <w:szCs w:val="21"/>
        </w:rPr>
        <w:t>技术</w:t>
      </w:r>
      <w:r>
        <w:rPr>
          <w:rFonts w:ascii="宋体" w:hAnsi="宋体" w:cs="宋体"/>
          <w:color w:val="000000"/>
          <w:spacing w:val="-21"/>
          <w:sz w:val="21"/>
          <w:szCs w:val="21"/>
        </w:rPr>
        <w:t>、</w:t>
      </w:r>
      <w:r>
        <w:rPr>
          <w:rFonts w:ascii="宋体" w:hAnsi="宋体" w:cs="宋体"/>
          <w:color w:val="000000"/>
          <w:sz w:val="21"/>
          <w:szCs w:val="21"/>
        </w:rPr>
        <w:t>文明施工等方面需要编制的组织</w:t>
      </w:r>
      <w:r>
        <w:rPr>
          <w:rFonts w:ascii="Times New Roman" w:hAnsi="Times New Roman" w:cs="Times New Roman"/>
          <w:sz w:val="21"/>
          <w:szCs w:val="21"/>
        </w:rPr>
        <w:t xml:space="preserve"> </w:t>
      </w:r>
    </w:p>
    <w:p>
      <w:pPr>
        <w:spacing w:after="14" w:line="240" w:lineRule="auto"/>
        <w:rPr>
          <w:rFonts w:ascii="Times New Roman" w:hAnsi="Times New Roman"/>
          <w:color w:val="000000" w:themeColor="text1"/>
          <w:sz w:val="24"/>
          <w:szCs w:val="24"/>
          <w:lang w:val="en-US"/>
        </w:rPr>
      </w:pPr>
    </w:p>
    <w:p>
      <w:pPr>
        <w:spacing w:before="0" w:after="0" w:line="240" w:lineRule="auto"/>
        <w:ind w:left="5566"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3</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139" w:line="240" w:lineRule="auto"/>
        <w:rPr>
          <w:rFonts w:ascii="Times New Roman" w:hAnsi="Times New Roman"/>
          <w:color w:val="000000" w:themeColor="text1"/>
          <w:sz w:val="24"/>
          <w:szCs w:val="24"/>
          <w:lang w:val="en-US"/>
        </w:rPr>
      </w:pPr>
    </w:p>
    <w:p>
      <w:pPr>
        <w:spacing w:before="0" w:after="0" w:line="311" w:lineRule="exact"/>
        <w:ind w:left="1280" w:right="1121" w:firstLine="0"/>
        <w:rPr>
          <w:rFonts w:ascii="Times New Roman" w:hAnsi="Times New Roman" w:cs="Times New Roman"/>
          <w:color w:val="010302"/>
        </w:rPr>
      </w:pPr>
      <w:r>
        <w:rPr>
          <w:rFonts w:ascii="宋体" w:hAnsi="宋体" w:cs="宋体"/>
          <w:color w:val="000000"/>
          <w:sz w:val="21"/>
          <w:szCs w:val="21"/>
        </w:rPr>
        <w:t>设计和专项方案超</w:t>
      </w:r>
      <w:r>
        <w:rPr>
          <w:rFonts w:ascii="宋体" w:hAnsi="宋体" w:cs="宋体"/>
          <w:color w:val="000000"/>
          <w:spacing w:val="52"/>
          <w:sz w:val="21"/>
          <w:szCs w:val="21"/>
        </w:rPr>
        <w:t>过</w:t>
      </w:r>
      <w:r>
        <w:rPr>
          <w:rFonts w:ascii="Calibri" w:hAnsi="Calibri" w:cs="Calibri"/>
          <w:color w:val="000000"/>
          <w:sz w:val="21"/>
          <w:szCs w:val="21"/>
        </w:rPr>
        <w:t>5</w:t>
      </w:r>
      <w:r>
        <w:rPr>
          <w:rFonts w:ascii="Calibri" w:hAnsi="Calibri" w:cs="Calibri"/>
          <w:color w:val="000000"/>
          <w:spacing w:val="54"/>
          <w:sz w:val="21"/>
          <w:szCs w:val="21"/>
        </w:rPr>
        <w:t>0</w:t>
      </w:r>
      <w:r>
        <w:rPr>
          <w:rFonts w:ascii="宋体" w:hAnsi="宋体" w:cs="宋体"/>
          <w:color w:val="000000"/>
          <w:sz w:val="21"/>
          <w:szCs w:val="21"/>
        </w:rPr>
        <w:t>项。有针对性的进行前期策划和施工安排，确保项目整个建设周期</w:t>
      </w:r>
      <w:r>
        <w:rPr>
          <w:rFonts w:ascii="Times New Roman" w:hAnsi="Times New Roman" w:cs="Times New Roman"/>
          <w:sz w:val="21"/>
          <w:szCs w:val="21"/>
        </w:rPr>
        <w:t xml:space="preserve"> </w:t>
      </w:r>
      <w:r>
        <w:rPr>
          <w:rFonts w:ascii="宋体" w:hAnsi="宋体" w:cs="宋体"/>
          <w:color w:val="000000"/>
          <w:sz w:val="21"/>
          <w:szCs w:val="21"/>
        </w:rPr>
        <w:t>各类目标均处于预期、可控范围。</w:t>
      </w:r>
      <w:r>
        <w:rPr>
          <w:rFonts w:ascii="Times New Roman" w:hAnsi="Times New Roman" w:cs="Times New Roman"/>
          <w:sz w:val="21"/>
          <w:szCs w:val="21"/>
        </w:rPr>
        <w:t xml:space="preserve"> </w:t>
      </w:r>
    </w:p>
    <w:p>
      <w:pPr>
        <w:spacing w:before="225" w:after="0" w:line="240" w:lineRule="auto"/>
        <w:ind w:left="1280" w:right="0" w:firstLine="0"/>
        <w:rPr>
          <w:rFonts w:ascii="Times New Roman" w:hAnsi="Times New Roman" w:cs="Times New Roman"/>
          <w:color w:val="010302"/>
        </w:rPr>
      </w:pPr>
      <w:r>
        <w:rPr>
          <w:rFonts w:ascii="宋体" w:hAnsi="宋体" w:cs="宋体"/>
          <w:color w:val="000000"/>
          <w:sz w:val="21"/>
          <w:szCs w:val="21"/>
        </w:rPr>
        <w:t>（三）“</w:t>
      </w:r>
      <w:r>
        <w:rPr>
          <w:rFonts w:ascii="Arial" w:hAnsi="Arial" w:cs="Arial"/>
          <w:color w:val="000000"/>
          <w:sz w:val="21"/>
          <w:szCs w:val="21"/>
        </w:rPr>
        <w:t>S</w:t>
      </w:r>
      <w:r>
        <w:rPr>
          <w:rFonts w:ascii="宋体" w:hAnsi="宋体" w:cs="宋体"/>
          <w:color w:val="000000"/>
          <w:sz w:val="21"/>
          <w:szCs w:val="21"/>
        </w:rPr>
        <w:t>”、“</w:t>
      </w:r>
      <w:r>
        <w:rPr>
          <w:rFonts w:ascii="Arial" w:hAnsi="Arial" w:cs="Arial"/>
          <w:color w:val="000000"/>
          <w:sz w:val="21"/>
          <w:szCs w:val="21"/>
        </w:rPr>
        <w:t>L</w:t>
      </w:r>
      <w:r>
        <w:rPr>
          <w:rFonts w:ascii="宋体" w:hAnsi="宋体" w:cs="宋体"/>
          <w:color w:val="000000"/>
          <w:sz w:val="21"/>
          <w:szCs w:val="21"/>
        </w:rPr>
        <w:t>”型异形套管安装精度高</w:t>
      </w:r>
      <w:r>
        <w:rPr>
          <w:rFonts w:ascii="Times New Roman" w:hAnsi="Times New Roman" w:cs="Times New Roman"/>
          <w:sz w:val="21"/>
          <w:szCs w:val="21"/>
        </w:rPr>
        <w:t xml:space="preserve"> </w:t>
      </w:r>
    </w:p>
    <w:p>
      <w:pPr>
        <w:spacing w:before="202" w:after="0" w:line="311" w:lineRule="exact"/>
        <w:ind w:left="1280" w:right="1121" w:firstLine="420"/>
        <w:jc w:val="both"/>
        <w:rPr>
          <w:rFonts w:ascii="Times New Roman" w:hAnsi="Times New Roman" w:cs="Times New Roman"/>
          <w:color w:val="010302"/>
        </w:rPr>
      </w:pPr>
      <w:r>
        <w:rPr>
          <w:rFonts w:ascii="宋体" w:hAnsi="宋体" w:cs="宋体"/>
          <w:color w:val="000000"/>
          <w:sz w:val="21"/>
          <w:szCs w:val="21"/>
        </w:rPr>
        <w:t>质子装置非常重要的组成之一是高能粒子加速器</w:t>
      </w:r>
      <w:r>
        <w:rPr>
          <w:rFonts w:ascii="宋体" w:hAnsi="宋体" w:cs="宋体"/>
          <w:color w:val="000000"/>
          <w:spacing w:val="-45"/>
          <w:sz w:val="21"/>
          <w:szCs w:val="21"/>
        </w:rPr>
        <w:t>，</w:t>
      </w:r>
      <w:r>
        <w:rPr>
          <w:rFonts w:ascii="宋体" w:hAnsi="宋体" w:cs="宋体"/>
          <w:color w:val="000000"/>
          <w:sz w:val="21"/>
          <w:szCs w:val="21"/>
        </w:rPr>
        <w:t>为保证其安全稳定运行</w:t>
      </w:r>
      <w:r>
        <w:rPr>
          <w:rFonts w:ascii="宋体" w:hAnsi="宋体" w:cs="宋体"/>
          <w:color w:val="000000"/>
          <w:spacing w:val="-45"/>
          <w:sz w:val="21"/>
          <w:szCs w:val="21"/>
        </w:rPr>
        <w:t>，</w:t>
      </w:r>
      <w:r>
        <w:rPr>
          <w:rFonts w:ascii="宋体" w:hAnsi="宋体" w:cs="宋体"/>
          <w:color w:val="000000"/>
          <w:sz w:val="21"/>
          <w:szCs w:val="21"/>
        </w:rPr>
        <w:t>防止质子装</w:t>
      </w:r>
      <w:r>
        <w:rPr>
          <w:rFonts w:ascii="Times New Roman" w:hAnsi="Times New Roman" w:cs="Times New Roman"/>
          <w:sz w:val="21"/>
          <w:szCs w:val="21"/>
        </w:rPr>
        <w:t xml:space="preserve"> </w:t>
      </w:r>
      <w:r>
        <w:rPr>
          <w:rFonts w:ascii="宋体" w:hAnsi="宋体" w:cs="宋体"/>
          <w:color w:val="000000"/>
          <w:sz w:val="21"/>
          <w:szCs w:val="21"/>
        </w:rPr>
        <w:t>置运行过程中产生的高能粒子线放射对外界产生影响</w:t>
      </w:r>
      <w:r>
        <w:rPr>
          <w:rFonts w:ascii="宋体" w:hAnsi="宋体" w:cs="宋体"/>
          <w:color w:val="000000"/>
          <w:spacing w:val="-43"/>
          <w:sz w:val="21"/>
          <w:szCs w:val="21"/>
        </w:rPr>
        <w:t>。</w:t>
      </w:r>
      <w:r>
        <w:rPr>
          <w:rFonts w:ascii="宋体" w:hAnsi="宋体" w:cs="宋体"/>
          <w:color w:val="000000"/>
          <w:sz w:val="21"/>
          <w:szCs w:val="21"/>
        </w:rPr>
        <w:t>质子装置设计采</w:t>
      </w:r>
      <w:r>
        <w:rPr>
          <w:rFonts w:ascii="宋体" w:hAnsi="宋体" w:cs="宋体"/>
          <w:color w:val="000000"/>
          <w:spacing w:val="52"/>
          <w:sz w:val="21"/>
          <w:szCs w:val="21"/>
        </w:rPr>
        <w:t>用</w:t>
      </w:r>
      <w:r>
        <w:rPr>
          <w:rFonts w:ascii="Calibri" w:hAnsi="Calibri" w:cs="Calibri"/>
          <w:color w:val="000000"/>
          <w:sz w:val="21"/>
          <w:szCs w:val="21"/>
        </w:rPr>
        <w:t>2.</w:t>
      </w:r>
      <w:r>
        <w:rPr>
          <w:rFonts w:ascii="Calibri" w:hAnsi="Calibri" w:cs="Calibri"/>
          <w:color w:val="000000"/>
          <w:spacing w:val="52"/>
          <w:sz w:val="21"/>
          <w:szCs w:val="21"/>
        </w:rPr>
        <w:t>8</w:t>
      </w:r>
      <w:r>
        <w:rPr>
          <w:rFonts w:ascii="宋体" w:hAnsi="宋体" w:cs="宋体"/>
          <w:color w:val="000000"/>
          <w:sz w:val="21"/>
          <w:szCs w:val="21"/>
        </w:rPr>
        <w:t>米超厚混凝土</w:t>
      </w:r>
      <w:r>
        <w:rPr>
          <w:rFonts w:ascii="Times New Roman" w:hAnsi="Times New Roman" w:cs="Times New Roman"/>
          <w:sz w:val="21"/>
          <w:szCs w:val="21"/>
        </w:rPr>
        <w:t xml:space="preserve"> </w:t>
      </w:r>
      <w:r>
        <w:rPr>
          <w:rFonts w:ascii="宋体" w:hAnsi="宋体" w:cs="宋体"/>
          <w:color w:val="000000"/>
          <w:sz w:val="21"/>
          <w:szCs w:val="21"/>
        </w:rPr>
        <w:t>结合加强屏蔽钢板进行辐射防护</w:t>
      </w:r>
      <w:r>
        <w:rPr>
          <w:rFonts w:ascii="宋体" w:hAnsi="宋体" w:cs="宋体"/>
          <w:color w:val="000000"/>
          <w:spacing w:val="-28"/>
          <w:sz w:val="21"/>
          <w:szCs w:val="21"/>
        </w:rPr>
        <w:t>。</w:t>
      </w:r>
      <w:r>
        <w:rPr>
          <w:rFonts w:ascii="宋体" w:hAnsi="宋体" w:cs="宋体"/>
          <w:color w:val="000000"/>
          <w:sz w:val="21"/>
          <w:szCs w:val="21"/>
        </w:rPr>
        <w:t>常规的套管预埋</w:t>
      </w:r>
      <w:r>
        <w:rPr>
          <w:rFonts w:ascii="宋体" w:hAnsi="宋体" w:cs="宋体"/>
          <w:color w:val="000000"/>
          <w:spacing w:val="-28"/>
          <w:sz w:val="21"/>
          <w:szCs w:val="21"/>
        </w:rPr>
        <w:t>，</w:t>
      </w:r>
      <w:r>
        <w:rPr>
          <w:rFonts w:ascii="宋体" w:hAnsi="宋体" w:cs="宋体"/>
          <w:color w:val="000000"/>
          <w:sz w:val="21"/>
          <w:szCs w:val="21"/>
        </w:rPr>
        <w:t>一般呈直线型</w:t>
      </w:r>
      <w:r>
        <w:rPr>
          <w:rFonts w:ascii="宋体" w:hAnsi="宋体" w:cs="宋体"/>
          <w:color w:val="000000"/>
          <w:spacing w:val="-31"/>
          <w:sz w:val="21"/>
          <w:szCs w:val="21"/>
        </w:rPr>
        <w:t>，</w:t>
      </w:r>
      <w:r>
        <w:rPr>
          <w:rFonts w:ascii="宋体" w:hAnsi="宋体" w:cs="宋体"/>
          <w:color w:val="000000"/>
          <w:sz w:val="21"/>
          <w:szCs w:val="21"/>
        </w:rPr>
        <w:t>而作为防止射线泄露非</w:t>
      </w:r>
      <w:r>
        <w:rPr>
          <w:rFonts w:ascii="Times New Roman" w:hAnsi="Times New Roman" w:cs="Times New Roman"/>
          <w:sz w:val="21"/>
          <w:szCs w:val="21"/>
        </w:rPr>
        <w:t xml:space="preserve"> </w:t>
      </w:r>
      <w:r>
        <w:rPr>
          <w:rFonts w:ascii="宋体" w:hAnsi="宋体" w:cs="宋体"/>
          <w:color w:val="000000"/>
          <w:sz w:val="21"/>
          <w:szCs w:val="21"/>
        </w:rPr>
        <w:t>常重要的一环</w:t>
      </w:r>
      <w:r>
        <w:rPr>
          <w:rFonts w:ascii="宋体" w:hAnsi="宋体" w:cs="宋体"/>
          <w:color w:val="000000"/>
          <w:spacing w:val="-45"/>
          <w:sz w:val="21"/>
          <w:szCs w:val="21"/>
        </w:rPr>
        <w:t>，</w:t>
      </w:r>
      <w:r>
        <w:rPr>
          <w:rFonts w:ascii="宋体" w:hAnsi="宋体" w:cs="宋体"/>
          <w:color w:val="000000"/>
          <w:sz w:val="21"/>
          <w:szCs w:val="21"/>
        </w:rPr>
        <w:t>质子装置研发单位要求所有管线不能直接水平或垂直进入</w:t>
      </w:r>
      <w:r>
        <w:rPr>
          <w:rFonts w:ascii="宋体" w:hAnsi="宋体" w:cs="宋体"/>
          <w:color w:val="000000"/>
          <w:spacing w:val="-45"/>
          <w:sz w:val="21"/>
          <w:szCs w:val="21"/>
        </w:rPr>
        <w:t>，</w:t>
      </w:r>
      <w:r>
        <w:rPr>
          <w:rFonts w:ascii="宋体" w:hAnsi="宋体" w:cs="宋体"/>
          <w:color w:val="000000"/>
          <w:sz w:val="21"/>
          <w:szCs w:val="21"/>
        </w:rPr>
        <w:t>不允许出现贯穿</w:t>
      </w:r>
      <w:r>
        <w:rPr>
          <w:rFonts w:ascii="Times New Roman" w:hAnsi="Times New Roman" w:cs="Times New Roman"/>
          <w:sz w:val="21"/>
          <w:szCs w:val="21"/>
        </w:rPr>
        <w:t xml:space="preserve"> </w:t>
      </w:r>
      <w:r>
        <w:rPr>
          <w:rFonts w:ascii="宋体" w:hAnsi="宋体" w:cs="宋体"/>
          <w:color w:val="000000"/>
          <w:sz w:val="21"/>
          <w:szCs w:val="21"/>
        </w:rPr>
        <w:t>缝</w:t>
      </w:r>
      <w:r>
        <w:rPr>
          <w:rFonts w:ascii="宋体" w:hAnsi="宋体" w:cs="宋体"/>
          <w:color w:val="000000"/>
          <w:spacing w:val="-21"/>
          <w:sz w:val="21"/>
          <w:szCs w:val="21"/>
        </w:rPr>
        <w:t>，</w:t>
      </w:r>
      <w:r>
        <w:rPr>
          <w:rFonts w:ascii="宋体" w:hAnsi="宋体" w:cs="宋体"/>
          <w:color w:val="000000"/>
          <w:sz w:val="21"/>
          <w:szCs w:val="21"/>
        </w:rPr>
        <w:t>故不能采用传统的直线型的套管</w:t>
      </w:r>
      <w:r>
        <w:rPr>
          <w:rFonts w:ascii="宋体" w:hAnsi="宋体" w:cs="宋体"/>
          <w:color w:val="000000"/>
          <w:spacing w:val="-19"/>
          <w:sz w:val="21"/>
          <w:szCs w:val="21"/>
        </w:rPr>
        <w:t>，</w:t>
      </w:r>
      <w:r>
        <w:rPr>
          <w:rFonts w:ascii="宋体" w:hAnsi="宋体" w:cs="宋体"/>
          <w:color w:val="000000"/>
          <w:sz w:val="21"/>
          <w:szCs w:val="21"/>
        </w:rPr>
        <w:t>取而代之的是通过穿</w:t>
      </w:r>
      <w:r>
        <w:rPr>
          <w:rFonts w:ascii="宋体" w:hAnsi="宋体" w:cs="宋体"/>
          <w:color w:val="000000"/>
          <w:spacing w:val="52"/>
          <w:sz w:val="21"/>
          <w:szCs w:val="21"/>
        </w:rPr>
        <w:t>过</w:t>
      </w:r>
      <w:r>
        <w:rPr>
          <w:rFonts w:ascii="Calibri" w:hAnsi="Calibri" w:cs="Calibri"/>
          <w:color w:val="000000"/>
          <w:sz w:val="21"/>
          <w:szCs w:val="21"/>
        </w:rPr>
        <w:t>18</w:t>
      </w:r>
      <w:r>
        <w:rPr>
          <w:rFonts w:ascii="Calibri" w:hAnsi="Calibri" w:cs="Calibri"/>
          <w:color w:val="000000"/>
          <w:spacing w:val="54"/>
          <w:sz w:val="21"/>
          <w:szCs w:val="21"/>
        </w:rPr>
        <w:t>5</w:t>
      </w:r>
      <w:r>
        <w:rPr>
          <w:rFonts w:ascii="宋体" w:hAnsi="宋体" w:cs="宋体"/>
          <w:color w:val="000000"/>
          <w:sz w:val="21"/>
          <w:szCs w:val="21"/>
        </w:rPr>
        <w:t>根有一定弯曲度</w:t>
      </w:r>
      <w:r>
        <w:rPr>
          <w:rFonts w:ascii="宋体" w:hAnsi="宋体" w:cs="宋体"/>
          <w:color w:val="000000"/>
          <w:spacing w:val="-21"/>
          <w:sz w:val="21"/>
          <w:szCs w:val="21"/>
        </w:rPr>
        <w:t>的</w:t>
      </w:r>
      <w:r>
        <w:rPr>
          <w:rFonts w:ascii="宋体" w:hAnsi="宋体" w:cs="宋体"/>
          <w:color w:val="000000"/>
          <w:sz w:val="21"/>
          <w:szCs w:val="21"/>
        </w:rPr>
        <w:t>“</w:t>
      </w:r>
      <w:r>
        <w:rPr>
          <w:rFonts w:ascii="Calibri" w:hAnsi="Calibri" w:cs="Calibri"/>
          <w:color w:val="000000"/>
          <w:sz w:val="21"/>
          <w:szCs w:val="21"/>
        </w:rPr>
        <w:t>S</w:t>
      </w:r>
      <w:r>
        <w:rPr>
          <w:rFonts w:ascii="宋体" w:hAnsi="宋体" w:cs="宋体"/>
          <w:color w:val="000000"/>
          <w:spacing w:val="-21"/>
          <w:sz w:val="21"/>
          <w:szCs w:val="21"/>
        </w:rPr>
        <w:t>”</w:t>
      </w:r>
      <w:r>
        <w:rPr>
          <w:rFonts w:ascii="宋体" w:hAnsi="宋体" w:cs="宋体"/>
          <w:color w:val="000000"/>
          <w:sz w:val="21"/>
          <w:szCs w:val="21"/>
        </w:rPr>
        <w:t>、</w:t>
      </w:r>
      <w:r>
        <w:rPr>
          <w:rFonts w:ascii="Times New Roman" w:hAnsi="Times New Roman" w:cs="Times New Roman"/>
          <w:sz w:val="21"/>
          <w:szCs w:val="21"/>
        </w:rPr>
        <w:t xml:space="preserve"> </w:t>
      </w:r>
    </w:p>
    <w:p>
      <w:pPr>
        <w:spacing w:before="0" w:after="0" w:line="312" w:lineRule="exact"/>
        <w:ind w:left="1280" w:right="1121" w:firstLine="0"/>
        <w:jc w:val="both"/>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L</w:t>
      </w:r>
      <w:r>
        <w:rPr>
          <w:rFonts w:ascii="宋体" w:hAnsi="宋体" w:cs="宋体"/>
          <w:color w:val="000000"/>
          <w:sz w:val="21"/>
          <w:szCs w:val="21"/>
        </w:rPr>
        <w:t>”型异形套管进出。为了保证后期管线施工的便利和质量，“</w:t>
      </w:r>
      <w:r>
        <w:rPr>
          <w:rFonts w:ascii="Calibri" w:hAnsi="Calibri" w:cs="Calibri"/>
          <w:color w:val="000000"/>
          <w:sz w:val="21"/>
          <w:szCs w:val="21"/>
        </w:rPr>
        <w:t>S</w:t>
      </w:r>
      <w:r>
        <w:rPr>
          <w:rFonts w:ascii="宋体" w:hAnsi="宋体" w:cs="宋体"/>
          <w:color w:val="000000"/>
          <w:sz w:val="21"/>
          <w:szCs w:val="21"/>
        </w:rPr>
        <w:t>”、“</w:t>
      </w:r>
      <w:r>
        <w:rPr>
          <w:rFonts w:ascii="Calibri" w:hAnsi="Calibri" w:cs="Calibri"/>
          <w:color w:val="000000"/>
          <w:sz w:val="21"/>
          <w:szCs w:val="21"/>
        </w:rPr>
        <w:t>L</w:t>
      </w:r>
      <w:r>
        <w:rPr>
          <w:rFonts w:ascii="宋体" w:hAnsi="宋体" w:cs="宋体"/>
          <w:color w:val="000000"/>
          <w:sz w:val="21"/>
          <w:szCs w:val="21"/>
        </w:rPr>
        <w:t>”型异形套管要</w:t>
      </w:r>
      <w:r>
        <w:rPr>
          <w:rFonts w:ascii="Times New Roman" w:hAnsi="Times New Roman" w:cs="Times New Roman"/>
          <w:sz w:val="21"/>
          <w:szCs w:val="21"/>
        </w:rPr>
        <w:t xml:space="preserve"> </w:t>
      </w:r>
      <w:r>
        <w:rPr>
          <w:rFonts w:ascii="宋体" w:hAnsi="宋体" w:cs="宋体"/>
          <w:color w:val="000000"/>
          <w:sz w:val="21"/>
          <w:szCs w:val="21"/>
        </w:rPr>
        <w:t>求同时满足内径≮</w:t>
      </w:r>
      <w:r>
        <w:rPr>
          <w:rFonts w:ascii="Calibri" w:hAnsi="Calibri" w:cs="Calibri"/>
          <w:color w:val="000000"/>
          <w:sz w:val="21"/>
          <w:szCs w:val="21"/>
        </w:rPr>
        <w:t>200mm</w:t>
      </w:r>
      <w:r>
        <w:rPr>
          <w:rFonts w:ascii="宋体" w:hAnsi="宋体" w:cs="宋体"/>
          <w:color w:val="000000"/>
          <w:sz w:val="21"/>
          <w:szCs w:val="21"/>
        </w:rPr>
        <w:t>，弯曲角度≮</w:t>
      </w:r>
      <w:r>
        <w:rPr>
          <w:rFonts w:ascii="Calibri" w:hAnsi="Calibri" w:cs="Calibri"/>
          <w:color w:val="000000"/>
          <w:sz w:val="21"/>
          <w:szCs w:val="21"/>
        </w:rPr>
        <w:t>135</w:t>
      </w:r>
      <w:r>
        <w:rPr>
          <w:rFonts w:ascii="宋体" w:hAnsi="宋体" w:cs="宋体"/>
          <w:color w:val="000000"/>
          <w:sz w:val="21"/>
          <w:szCs w:val="21"/>
        </w:rPr>
        <w:t>°，弯曲半径≮</w:t>
      </w:r>
      <w:r>
        <w:rPr>
          <w:rFonts w:ascii="Calibri" w:hAnsi="Calibri" w:cs="Calibri"/>
          <w:color w:val="000000"/>
          <w:sz w:val="21"/>
          <w:szCs w:val="21"/>
        </w:rPr>
        <w:t>R500mm</w:t>
      </w:r>
      <w:r>
        <w:rPr>
          <w:rFonts w:ascii="宋体" w:hAnsi="宋体" w:cs="宋体"/>
          <w:color w:val="000000"/>
          <w:sz w:val="21"/>
          <w:szCs w:val="21"/>
        </w:rPr>
        <w:t>。由于混凝土超厚，套</w:t>
      </w:r>
      <w:r>
        <w:rPr>
          <w:rFonts w:ascii="Times New Roman" w:hAnsi="Times New Roman" w:cs="Times New Roman"/>
          <w:sz w:val="21"/>
          <w:szCs w:val="21"/>
        </w:rPr>
        <w:t xml:space="preserve"> </w:t>
      </w:r>
      <w:r>
        <w:rPr>
          <w:rFonts w:ascii="宋体" w:hAnsi="宋体" w:cs="宋体"/>
          <w:color w:val="000000"/>
          <w:sz w:val="21"/>
          <w:szCs w:val="21"/>
        </w:rPr>
        <w:t>管的预埋安装过程具有极高不可逆性</w:t>
      </w:r>
      <w:r>
        <w:rPr>
          <w:rFonts w:ascii="宋体" w:hAnsi="宋体" w:cs="宋体"/>
          <w:color w:val="000000"/>
          <w:spacing w:val="-21"/>
          <w:sz w:val="21"/>
          <w:szCs w:val="21"/>
        </w:rPr>
        <w:t>，</w:t>
      </w:r>
      <w:r>
        <w:rPr>
          <w:rFonts w:ascii="宋体" w:hAnsi="宋体" w:cs="宋体"/>
          <w:color w:val="000000"/>
          <w:sz w:val="21"/>
          <w:szCs w:val="21"/>
        </w:rPr>
        <w:t>必须一次成功</w:t>
      </w:r>
      <w:r>
        <w:rPr>
          <w:rFonts w:ascii="宋体" w:hAnsi="宋体" w:cs="宋体"/>
          <w:color w:val="000000"/>
          <w:spacing w:val="-21"/>
          <w:sz w:val="21"/>
          <w:szCs w:val="21"/>
        </w:rPr>
        <w:t>，</w:t>
      </w:r>
      <w:r>
        <w:rPr>
          <w:rFonts w:ascii="宋体" w:hAnsi="宋体" w:cs="宋体"/>
          <w:color w:val="000000"/>
          <w:sz w:val="21"/>
          <w:szCs w:val="21"/>
        </w:rPr>
        <w:t>精确安装</w:t>
      </w:r>
      <w:r>
        <w:rPr>
          <w:rFonts w:ascii="宋体" w:hAnsi="宋体" w:cs="宋体"/>
          <w:color w:val="000000"/>
          <w:spacing w:val="-24"/>
          <w:sz w:val="21"/>
          <w:szCs w:val="21"/>
        </w:rPr>
        <w:t>。</w:t>
      </w:r>
      <w:r>
        <w:rPr>
          <w:rFonts w:ascii="宋体" w:hAnsi="宋体" w:cs="宋体"/>
          <w:color w:val="000000"/>
          <w:sz w:val="21"/>
          <w:szCs w:val="21"/>
        </w:rPr>
        <w:t>一旦施工完成</w:t>
      </w:r>
      <w:r>
        <w:rPr>
          <w:rFonts w:ascii="宋体" w:hAnsi="宋体" w:cs="宋体"/>
          <w:color w:val="000000"/>
          <w:spacing w:val="-24"/>
          <w:sz w:val="21"/>
          <w:szCs w:val="21"/>
        </w:rPr>
        <w:t>，</w:t>
      </w:r>
      <w:r>
        <w:rPr>
          <w:rFonts w:ascii="宋体" w:hAnsi="宋体" w:cs="宋体"/>
          <w:color w:val="000000"/>
          <w:sz w:val="21"/>
          <w:szCs w:val="21"/>
        </w:rPr>
        <w:t>将无法返</w:t>
      </w:r>
      <w:r>
        <w:rPr>
          <w:rFonts w:ascii="Times New Roman" w:hAnsi="Times New Roman" w:cs="Times New Roman"/>
          <w:sz w:val="21"/>
          <w:szCs w:val="21"/>
        </w:rPr>
        <w:t xml:space="preserve"> </w:t>
      </w:r>
      <w:r>
        <w:rPr>
          <w:rFonts w:ascii="宋体" w:hAnsi="宋体" w:cs="宋体"/>
          <w:color w:val="000000"/>
          <w:sz w:val="21"/>
          <w:szCs w:val="21"/>
        </w:rPr>
        <w:t>工，无法修复。</w:t>
      </w:r>
      <w:r>
        <w:rPr>
          <w:rFonts w:ascii="Times New Roman" w:hAnsi="Times New Roman" w:cs="Times New Roman"/>
          <w:sz w:val="21"/>
          <w:szCs w:val="21"/>
        </w:rPr>
        <w:t xml:space="preserve"> </w:t>
      </w:r>
    </w:p>
    <w:p>
      <w:pPr>
        <w:spacing w:before="225" w:after="0" w:line="240" w:lineRule="auto"/>
        <w:ind w:left="1280" w:right="0" w:firstLine="0"/>
        <w:rPr>
          <w:rFonts w:ascii="Times New Roman" w:hAnsi="Times New Roman" w:cs="Times New Roman"/>
          <w:color w:val="010302"/>
        </w:rPr>
      </w:pPr>
      <w:r>
        <w:rPr>
          <w:rFonts w:ascii="宋体" w:hAnsi="宋体" w:cs="宋体"/>
          <w:color w:val="000000"/>
          <w:sz w:val="21"/>
          <w:szCs w:val="21"/>
        </w:rPr>
        <w:t>（四）全过</w:t>
      </w:r>
      <w:r>
        <w:rPr>
          <w:rFonts w:ascii="宋体" w:hAnsi="宋体" w:cs="宋体"/>
          <w:color w:val="000000"/>
          <w:spacing w:val="55"/>
          <w:sz w:val="21"/>
          <w:szCs w:val="21"/>
        </w:rPr>
        <w:t>程</w:t>
      </w:r>
      <w:r>
        <w:rPr>
          <w:rFonts w:ascii="Arial" w:hAnsi="Arial" w:cs="Arial"/>
          <w:color w:val="000000"/>
          <w:sz w:val="21"/>
          <w:szCs w:val="21"/>
        </w:rPr>
        <w:t>BI</w:t>
      </w:r>
      <w:r>
        <w:rPr>
          <w:rFonts w:ascii="Arial" w:hAnsi="Arial" w:cs="Arial"/>
          <w:color w:val="000000"/>
          <w:spacing w:val="53"/>
          <w:sz w:val="21"/>
          <w:szCs w:val="21"/>
        </w:rPr>
        <w:t>M</w:t>
      </w:r>
      <w:r>
        <w:rPr>
          <w:rFonts w:ascii="宋体" w:hAnsi="宋体" w:cs="宋体"/>
          <w:color w:val="000000"/>
          <w:sz w:val="21"/>
          <w:szCs w:val="21"/>
        </w:rPr>
        <w:t>建造管理创新度高</w:t>
      </w:r>
      <w:r>
        <w:rPr>
          <w:rFonts w:ascii="Times New Roman" w:hAnsi="Times New Roman" w:cs="Times New Roman"/>
          <w:sz w:val="21"/>
          <w:szCs w:val="21"/>
        </w:rPr>
        <w:t xml:space="preserve"> </w:t>
      </w:r>
    </w:p>
    <w:p>
      <w:pPr>
        <w:spacing w:before="235" w:after="0" w:line="311" w:lineRule="exact"/>
        <w:ind w:left="1280" w:right="1121" w:firstLine="420"/>
        <w:rPr>
          <w:rFonts w:ascii="Times New Roman" w:hAnsi="Times New Roman" w:cs="Times New Roman"/>
          <w:color w:val="010302"/>
        </w:rPr>
      </w:pPr>
      <w:r>
        <w:rPr>
          <w:rFonts w:ascii="宋体" w:hAnsi="宋体" w:cs="宋体"/>
          <w:color w:val="000000"/>
          <w:sz w:val="21"/>
          <w:szCs w:val="21"/>
        </w:rPr>
        <w:t>质子中心项目</w:t>
      </w:r>
      <w:r>
        <w:rPr>
          <w:rFonts w:ascii="宋体" w:hAnsi="宋体" w:cs="宋体"/>
          <w:color w:val="000000"/>
          <w:spacing w:val="28"/>
          <w:sz w:val="21"/>
          <w:szCs w:val="21"/>
        </w:rPr>
        <w:t>于</w:t>
      </w:r>
      <w:r>
        <w:rPr>
          <w:rFonts w:ascii="Calibri" w:hAnsi="Calibri" w:cs="Calibri"/>
          <w:color w:val="000000"/>
          <w:sz w:val="21"/>
          <w:szCs w:val="21"/>
        </w:rPr>
        <w:t>201</w:t>
      </w:r>
      <w:r>
        <w:rPr>
          <w:rFonts w:ascii="Calibri" w:hAnsi="Calibri" w:cs="Calibri"/>
          <w:color w:val="000000"/>
          <w:spacing w:val="26"/>
          <w:sz w:val="21"/>
          <w:szCs w:val="21"/>
        </w:rPr>
        <w:t>5</w:t>
      </w:r>
      <w:r>
        <w:rPr>
          <w:rFonts w:ascii="宋体" w:hAnsi="宋体" w:cs="宋体"/>
          <w:color w:val="000000"/>
          <w:spacing w:val="28"/>
          <w:sz w:val="21"/>
          <w:szCs w:val="21"/>
        </w:rPr>
        <w:t>年</w:t>
      </w:r>
      <w:r>
        <w:rPr>
          <w:rFonts w:ascii="Calibri" w:hAnsi="Calibri" w:cs="Calibri"/>
          <w:color w:val="000000"/>
          <w:sz w:val="21"/>
          <w:szCs w:val="21"/>
        </w:rPr>
        <w:t>1</w:t>
      </w:r>
      <w:r>
        <w:rPr>
          <w:rFonts w:ascii="Calibri" w:hAnsi="Calibri" w:cs="Calibri"/>
          <w:color w:val="000000"/>
          <w:spacing w:val="28"/>
          <w:sz w:val="21"/>
          <w:szCs w:val="21"/>
        </w:rPr>
        <w:t>2</w:t>
      </w:r>
      <w:r>
        <w:rPr>
          <w:rFonts w:ascii="宋体" w:hAnsi="宋体" w:cs="宋体"/>
          <w:color w:val="000000"/>
          <w:sz w:val="21"/>
          <w:szCs w:val="21"/>
        </w:rPr>
        <w:t>月被上海市住建委与上海建筑信息模型技术应用推广中心列</w:t>
      </w:r>
      <w:r>
        <w:rPr>
          <w:rFonts w:ascii="Times New Roman" w:hAnsi="Times New Roman" w:cs="Times New Roman"/>
          <w:sz w:val="21"/>
          <w:szCs w:val="21"/>
        </w:rPr>
        <w:t xml:space="preserve"> </w:t>
      </w:r>
      <w:r>
        <w:rPr>
          <w:rFonts w:ascii="宋体" w:hAnsi="宋体" w:cs="宋体"/>
          <w:color w:val="000000"/>
          <w:sz w:val="21"/>
          <w:szCs w:val="21"/>
        </w:rPr>
        <w:t>为首批“上</w:t>
      </w:r>
      <w:r>
        <w:rPr>
          <w:rFonts w:ascii="宋体" w:hAnsi="宋体" w:cs="宋体"/>
          <w:color w:val="000000"/>
          <w:spacing w:val="55"/>
          <w:sz w:val="21"/>
          <w:szCs w:val="21"/>
        </w:rPr>
        <w:t>海</w:t>
      </w:r>
      <w:r>
        <w:rPr>
          <w:rFonts w:ascii="Calibri" w:hAnsi="Calibri" w:cs="Calibri"/>
          <w:color w:val="000000"/>
          <w:sz w:val="21"/>
          <w:szCs w:val="21"/>
        </w:rPr>
        <w:t>BI</w:t>
      </w:r>
      <w:r>
        <w:rPr>
          <w:rFonts w:ascii="Calibri" w:hAnsi="Calibri" w:cs="Calibri"/>
          <w:color w:val="000000"/>
          <w:spacing w:val="54"/>
          <w:sz w:val="21"/>
          <w:szCs w:val="21"/>
        </w:rPr>
        <w:t>M</w:t>
      </w:r>
      <w:r>
        <w:rPr>
          <w:rFonts w:ascii="宋体" w:hAnsi="宋体" w:cs="宋体"/>
          <w:color w:val="000000"/>
          <w:sz w:val="21"/>
          <w:szCs w:val="21"/>
        </w:rPr>
        <w:t>技术应用重点项目”。</w:t>
      </w:r>
      <w:r>
        <w:rPr>
          <w:rFonts w:ascii="Times New Roman" w:hAnsi="Times New Roman" w:cs="Times New Roman"/>
          <w:sz w:val="21"/>
          <w:szCs w:val="21"/>
        </w:rPr>
        <w:t xml:space="preserve"> </w:t>
      </w:r>
    </w:p>
    <w:p>
      <w:pPr>
        <w:spacing w:before="0" w:after="0" w:line="312" w:lineRule="exact"/>
        <w:ind w:left="1280" w:right="1121" w:firstLine="420"/>
        <w:jc w:val="both"/>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1</w:t>
      </w:r>
      <w:r>
        <w:rPr>
          <w:rFonts w:ascii="宋体" w:hAnsi="宋体" w:cs="宋体"/>
          <w:color w:val="000000"/>
          <w:sz w:val="21"/>
          <w:szCs w:val="21"/>
        </w:rPr>
        <w:t>）本项目机电管线十分错综复杂，尤其是质子中心与能源中心的连通通道狭窄，但</w:t>
      </w:r>
      <w:r>
        <w:rPr>
          <w:rFonts w:ascii="Times New Roman" w:hAnsi="Times New Roman" w:cs="Times New Roman"/>
          <w:sz w:val="21"/>
          <w:szCs w:val="21"/>
        </w:rPr>
        <w:t xml:space="preserve"> </w:t>
      </w:r>
      <w:r>
        <w:rPr>
          <w:rFonts w:ascii="宋体" w:hAnsi="宋体" w:cs="宋体"/>
          <w:color w:val="000000"/>
          <w:sz w:val="21"/>
          <w:szCs w:val="21"/>
        </w:rPr>
        <w:t>共</w:t>
      </w:r>
      <w:r>
        <w:rPr>
          <w:rFonts w:ascii="宋体" w:hAnsi="宋体" w:cs="宋体"/>
          <w:color w:val="000000"/>
          <w:spacing w:val="52"/>
          <w:sz w:val="21"/>
          <w:szCs w:val="21"/>
        </w:rPr>
        <w:t>有</w:t>
      </w:r>
      <w:r>
        <w:rPr>
          <w:rFonts w:ascii="Calibri" w:hAnsi="Calibri" w:cs="Calibri"/>
          <w:color w:val="000000"/>
          <w:spacing w:val="52"/>
          <w:sz w:val="21"/>
          <w:szCs w:val="21"/>
        </w:rPr>
        <w:t>8</w:t>
      </w:r>
      <w:r>
        <w:rPr>
          <w:rFonts w:ascii="宋体" w:hAnsi="宋体" w:cs="宋体"/>
          <w:color w:val="000000"/>
          <w:sz w:val="21"/>
          <w:szCs w:val="21"/>
        </w:rPr>
        <w:t>大类</w:t>
      </w:r>
      <w:r>
        <w:rPr>
          <w:rFonts w:ascii="宋体" w:hAnsi="宋体" w:cs="宋体"/>
          <w:color w:val="000000"/>
          <w:spacing w:val="55"/>
          <w:sz w:val="21"/>
          <w:szCs w:val="21"/>
        </w:rPr>
        <w:t>近</w:t>
      </w:r>
      <w:r>
        <w:rPr>
          <w:rFonts w:ascii="Calibri" w:hAnsi="Calibri" w:cs="Calibri"/>
          <w:color w:val="000000"/>
          <w:sz w:val="21"/>
          <w:szCs w:val="21"/>
        </w:rPr>
        <w:t>3</w:t>
      </w:r>
      <w:r>
        <w:rPr>
          <w:rFonts w:ascii="Calibri" w:hAnsi="Calibri" w:cs="Calibri"/>
          <w:color w:val="000000"/>
          <w:spacing w:val="52"/>
          <w:sz w:val="21"/>
          <w:szCs w:val="21"/>
        </w:rPr>
        <w:t>0</w:t>
      </w:r>
      <w:r>
        <w:rPr>
          <w:rFonts w:ascii="宋体" w:hAnsi="宋体" w:cs="宋体"/>
          <w:color w:val="000000"/>
          <w:sz w:val="21"/>
          <w:szCs w:val="21"/>
        </w:rPr>
        <w:t>根管线集中穿越</w:t>
      </w:r>
      <w:r>
        <w:rPr>
          <w:rFonts w:ascii="宋体" w:hAnsi="宋体" w:cs="宋体"/>
          <w:color w:val="000000"/>
          <w:spacing w:val="-7"/>
          <w:sz w:val="21"/>
          <w:szCs w:val="21"/>
        </w:rPr>
        <w:t>，</w:t>
      </w:r>
      <w:r>
        <w:rPr>
          <w:rFonts w:ascii="宋体" w:hAnsi="宋体" w:cs="宋体"/>
          <w:color w:val="000000"/>
          <w:sz w:val="21"/>
          <w:szCs w:val="21"/>
        </w:rPr>
        <w:t>十分密集</w:t>
      </w:r>
      <w:r>
        <w:rPr>
          <w:rFonts w:ascii="宋体" w:hAnsi="宋体" w:cs="宋体"/>
          <w:color w:val="000000"/>
          <w:spacing w:val="-7"/>
          <w:sz w:val="21"/>
          <w:szCs w:val="21"/>
        </w:rPr>
        <w:t>。</w:t>
      </w:r>
      <w:r>
        <w:rPr>
          <w:rFonts w:ascii="宋体" w:hAnsi="宋体" w:cs="宋体"/>
          <w:color w:val="000000"/>
          <w:sz w:val="21"/>
          <w:szCs w:val="21"/>
        </w:rPr>
        <w:t>通</w:t>
      </w:r>
      <w:r>
        <w:rPr>
          <w:rFonts w:ascii="宋体" w:hAnsi="宋体" w:cs="宋体"/>
          <w:color w:val="000000"/>
          <w:spacing w:val="52"/>
          <w:sz w:val="21"/>
          <w:szCs w:val="21"/>
        </w:rPr>
        <w:t>过</w:t>
      </w:r>
      <w:r>
        <w:rPr>
          <w:rFonts w:ascii="Calibri" w:hAnsi="Calibri" w:cs="Calibri"/>
          <w:color w:val="000000"/>
          <w:sz w:val="21"/>
          <w:szCs w:val="21"/>
        </w:rPr>
        <w:t>BI</w:t>
      </w:r>
      <w:r>
        <w:rPr>
          <w:rFonts w:ascii="Calibri" w:hAnsi="Calibri" w:cs="Calibri"/>
          <w:color w:val="000000"/>
          <w:spacing w:val="54"/>
          <w:sz w:val="21"/>
          <w:szCs w:val="21"/>
        </w:rPr>
        <w:t>M</w:t>
      </w:r>
      <w:r>
        <w:rPr>
          <w:rFonts w:ascii="宋体" w:hAnsi="宋体" w:cs="宋体"/>
          <w:color w:val="000000"/>
          <w:sz w:val="21"/>
          <w:szCs w:val="21"/>
        </w:rPr>
        <w:t>综合管线模拟碰撞技术</w:t>
      </w:r>
      <w:r>
        <w:rPr>
          <w:rFonts w:ascii="宋体" w:hAnsi="宋体" w:cs="宋体"/>
          <w:color w:val="000000"/>
          <w:spacing w:val="-7"/>
          <w:sz w:val="21"/>
          <w:szCs w:val="21"/>
        </w:rPr>
        <w:t>，</w:t>
      </w:r>
      <w:r>
        <w:rPr>
          <w:rFonts w:ascii="宋体" w:hAnsi="宋体" w:cs="宋体"/>
          <w:color w:val="000000"/>
          <w:sz w:val="21"/>
          <w:szCs w:val="21"/>
        </w:rPr>
        <w:t>充分考虑</w:t>
      </w:r>
      <w:r>
        <w:rPr>
          <w:rFonts w:ascii="Times New Roman" w:hAnsi="Times New Roman" w:cs="Times New Roman"/>
          <w:sz w:val="21"/>
          <w:szCs w:val="21"/>
        </w:rPr>
        <w:t xml:space="preserve"> </w:t>
      </w:r>
      <w:r>
        <w:rPr>
          <w:rFonts w:ascii="宋体" w:hAnsi="宋体" w:cs="宋体"/>
          <w:color w:val="000000"/>
          <w:sz w:val="21"/>
          <w:szCs w:val="21"/>
        </w:rPr>
        <w:t>“质子区</w:t>
      </w:r>
      <w:r>
        <w:rPr>
          <w:rFonts w:ascii="宋体" w:hAnsi="宋体" w:cs="宋体"/>
          <w:color w:val="000000"/>
          <w:spacing w:val="-16"/>
          <w:sz w:val="21"/>
          <w:szCs w:val="21"/>
        </w:rPr>
        <w:t>”</w:t>
      </w:r>
      <w:r>
        <w:rPr>
          <w:rFonts w:ascii="宋体" w:hAnsi="宋体" w:cs="宋体"/>
          <w:color w:val="000000"/>
          <w:sz w:val="21"/>
          <w:szCs w:val="21"/>
        </w:rPr>
        <w:t>专用设备的管线</w:t>
      </w:r>
      <w:r>
        <w:rPr>
          <w:rFonts w:ascii="宋体" w:hAnsi="宋体" w:cs="宋体"/>
          <w:color w:val="000000"/>
          <w:spacing w:val="-16"/>
          <w:sz w:val="21"/>
          <w:szCs w:val="21"/>
        </w:rPr>
        <w:t>，</w:t>
      </w:r>
      <w:r>
        <w:rPr>
          <w:rFonts w:ascii="宋体" w:hAnsi="宋体" w:cs="宋体"/>
          <w:color w:val="000000"/>
          <w:sz w:val="21"/>
          <w:szCs w:val="21"/>
        </w:rPr>
        <w:t>进行机电整体管线综合</w:t>
      </w:r>
      <w:r>
        <w:rPr>
          <w:rFonts w:ascii="宋体" w:hAnsi="宋体" w:cs="宋体"/>
          <w:color w:val="000000"/>
          <w:spacing w:val="-17"/>
          <w:sz w:val="21"/>
          <w:szCs w:val="21"/>
        </w:rPr>
        <w:t>，</w:t>
      </w:r>
      <w:r>
        <w:rPr>
          <w:rFonts w:ascii="宋体" w:hAnsi="宋体" w:cs="宋体"/>
          <w:color w:val="000000"/>
          <w:sz w:val="21"/>
          <w:szCs w:val="21"/>
        </w:rPr>
        <w:t>合理优化排布</w:t>
      </w:r>
      <w:r>
        <w:rPr>
          <w:rFonts w:ascii="宋体" w:hAnsi="宋体" w:cs="宋体"/>
          <w:color w:val="000000"/>
          <w:spacing w:val="-19"/>
          <w:sz w:val="21"/>
          <w:szCs w:val="21"/>
        </w:rPr>
        <w:t>，</w:t>
      </w:r>
      <w:r>
        <w:rPr>
          <w:rFonts w:ascii="宋体" w:hAnsi="宋体" w:cs="宋体"/>
          <w:color w:val="000000"/>
          <w:sz w:val="21"/>
          <w:szCs w:val="21"/>
        </w:rPr>
        <w:t>设置综合支架</w:t>
      </w:r>
      <w:r>
        <w:rPr>
          <w:rFonts w:ascii="宋体" w:hAnsi="宋体" w:cs="宋体"/>
          <w:color w:val="000000"/>
          <w:spacing w:val="-17"/>
          <w:sz w:val="21"/>
          <w:szCs w:val="21"/>
        </w:rPr>
        <w:t>，</w:t>
      </w:r>
      <w:r>
        <w:rPr>
          <w:rFonts w:ascii="宋体" w:hAnsi="宋体" w:cs="宋体"/>
          <w:color w:val="000000"/>
          <w:sz w:val="21"/>
          <w:szCs w:val="21"/>
        </w:rPr>
        <w:t>制定</w:t>
      </w:r>
      <w:r>
        <w:rPr>
          <w:rFonts w:ascii="Times New Roman" w:hAnsi="Times New Roman" w:cs="Times New Roman"/>
          <w:sz w:val="21"/>
          <w:szCs w:val="21"/>
        </w:rPr>
        <w:t xml:space="preserve"> </w:t>
      </w:r>
      <w:r>
        <w:rPr>
          <w:rFonts w:ascii="宋体" w:hAnsi="宋体" w:cs="宋体"/>
          <w:color w:val="000000"/>
          <w:sz w:val="21"/>
          <w:szCs w:val="21"/>
        </w:rPr>
        <w:t>详细的施工方案</w:t>
      </w:r>
      <w:r>
        <w:rPr>
          <w:rFonts w:ascii="宋体" w:hAnsi="宋体" w:cs="宋体"/>
          <w:color w:val="000000"/>
          <w:spacing w:val="-21"/>
          <w:sz w:val="21"/>
          <w:szCs w:val="21"/>
        </w:rPr>
        <w:t>，</w:t>
      </w:r>
      <w:r>
        <w:rPr>
          <w:rFonts w:ascii="宋体" w:hAnsi="宋体" w:cs="宋体"/>
          <w:color w:val="000000"/>
          <w:sz w:val="21"/>
          <w:szCs w:val="21"/>
        </w:rPr>
        <w:t>确定各类管线的施工顺序</w:t>
      </w:r>
      <w:r>
        <w:rPr>
          <w:rFonts w:ascii="宋体" w:hAnsi="宋体" w:cs="宋体"/>
          <w:color w:val="000000"/>
          <w:spacing w:val="-24"/>
          <w:sz w:val="21"/>
          <w:szCs w:val="21"/>
        </w:rPr>
        <w:t>，</w:t>
      </w:r>
      <w:r>
        <w:rPr>
          <w:rFonts w:ascii="宋体" w:hAnsi="宋体" w:cs="宋体"/>
          <w:color w:val="000000"/>
          <w:sz w:val="21"/>
          <w:szCs w:val="21"/>
        </w:rPr>
        <w:t>确保管线安装一次成型</w:t>
      </w:r>
      <w:r>
        <w:rPr>
          <w:rFonts w:ascii="宋体" w:hAnsi="宋体" w:cs="宋体"/>
          <w:color w:val="000000"/>
          <w:spacing w:val="-21"/>
          <w:sz w:val="21"/>
          <w:szCs w:val="21"/>
        </w:rPr>
        <w:t>。</w:t>
      </w:r>
      <w:r>
        <w:rPr>
          <w:rFonts w:ascii="Calibri" w:hAnsi="Calibri" w:cs="Calibri"/>
          <w:color w:val="000000"/>
          <w:sz w:val="21"/>
          <w:szCs w:val="21"/>
        </w:rPr>
        <w:t>BI</w:t>
      </w:r>
      <w:r>
        <w:rPr>
          <w:rFonts w:ascii="Calibri" w:hAnsi="Calibri" w:cs="Calibri"/>
          <w:color w:val="000000"/>
          <w:spacing w:val="54"/>
          <w:sz w:val="21"/>
          <w:szCs w:val="21"/>
        </w:rPr>
        <w:t>M</w:t>
      </w:r>
      <w:r>
        <w:rPr>
          <w:rFonts w:ascii="宋体" w:hAnsi="宋体" w:cs="宋体"/>
          <w:color w:val="000000"/>
          <w:sz w:val="21"/>
          <w:szCs w:val="21"/>
        </w:rPr>
        <w:t>团队根据设计图</w:t>
      </w:r>
      <w:r>
        <w:rPr>
          <w:rFonts w:ascii="Times New Roman" w:hAnsi="Times New Roman" w:cs="Times New Roman"/>
          <w:sz w:val="21"/>
          <w:szCs w:val="21"/>
        </w:rPr>
        <w:t xml:space="preserve"> </w:t>
      </w:r>
      <w:r>
        <w:rPr>
          <w:rFonts w:ascii="宋体" w:hAnsi="宋体" w:cs="宋体"/>
          <w:color w:val="000000"/>
          <w:sz w:val="21"/>
          <w:szCs w:val="21"/>
        </w:rPr>
        <w:t>纸分专业依次进行模型构建</w:t>
      </w:r>
      <w:r>
        <w:rPr>
          <w:rFonts w:ascii="宋体" w:hAnsi="宋体" w:cs="宋体"/>
          <w:color w:val="000000"/>
          <w:spacing w:val="-45"/>
          <w:sz w:val="21"/>
          <w:szCs w:val="21"/>
        </w:rPr>
        <w:t>，</w:t>
      </w:r>
      <w:r>
        <w:rPr>
          <w:rFonts w:ascii="宋体" w:hAnsi="宋体" w:cs="宋体"/>
          <w:color w:val="000000"/>
          <w:sz w:val="21"/>
          <w:szCs w:val="21"/>
        </w:rPr>
        <w:t>在建模过程中及后续碰撞检测中发现各类图纸问题</w:t>
      </w:r>
      <w:r>
        <w:rPr>
          <w:rFonts w:ascii="宋体" w:hAnsi="宋体" w:cs="宋体"/>
          <w:color w:val="000000"/>
          <w:spacing w:val="-45"/>
          <w:sz w:val="21"/>
          <w:szCs w:val="21"/>
        </w:rPr>
        <w:t>，</w:t>
      </w:r>
      <w:r>
        <w:rPr>
          <w:rFonts w:ascii="宋体" w:hAnsi="宋体" w:cs="宋体"/>
          <w:color w:val="000000"/>
          <w:sz w:val="21"/>
          <w:szCs w:val="21"/>
        </w:rPr>
        <w:t>整理形成</w:t>
      </w:r>
      <w:r>
        <w:rPr>
          <w:rFonts w:ascii="Times New Roman" w:hAnsi="Times New Roman" w:cs="Times New Roman"/>
          <w:sz w:val="21"/>
          <w:szCs w:val="21"/>
        </w:rPr>
        <w:t xml:space="preserve"> </w:t>
      </w:r>
      <w:r>
        <w:rPr>
          <w:rFonts w:ascii="宋体" w:hAnsi="宋体" w:cs="宋体"/>
          <w:color w:val="000000"/>
          <w:sz w:val="21"/>
          <w:szCs w:val="21"/>
        </w:rPr>
        <w:t>联络单提交技术部，而后收到问题处理意见再对模型进行相关的维护工作。共提出联络单</w:t>
      </w:r>
      <w:r>
        <w:rPr>
          <w:rFonts w:ascii="Times New Roman" w:hAnsi="Times New Roman" w:cs="Times New Roman"/>
          <w:sz w:val="21"/>
          <w:szCs w:val="21"/>
        </w:rPr>
        <w:t xml:space="preserve"> </w:t>
      </w:r>
      <w:r>
        <w:rPr>
          <w:rFonts w:ascii="Calibri" w:hAnsi="Calibri" w:cs="Calibri"/>
          <w:color w:val="000000"/>
          <w:sz w:val="21"/>
          <w:szCs w:val="21"/>
        </w:rPr>
        <w:t>8</w:t>
      </w:r>
      <w:r>
        <w:rPr>
          <w:rFonts w:ascii="Calibri" w:hAnsi="Calibri" w:cs="Calibri"/>
          <w:color w:val="000000"/>
          <w:spacing w:val="52"/>
          <w:sz w:val="21"/>
          <w:szCs w:val="21"/>
        </w:rPr>
        <w:t>9</w:t>
      </w:r>
      <w:r>
        <w:rPr>
          <w:rFonts w:ascii="宋体" w:hAnsi="宋体" w:cs="宋体"/>
          <w:color w:val="000000"/>
          <w:sz w:val="21"/>
          <w:szCs w:val="21"/>
        </w:rPr>
        <w:t>份，并全部解决。有效地提升了施工前的图纸质量，早发现问题，早解决问题</w:t>
      </w:r>
      <w:r>
        <w:rPr>
          <w:rFonts w:ascii="Times New Roman" w:hAnsi="Times New Roman" w:cs="Times New Roman"/>
          <w:sz w:val="21"/>
          <w:szCs w:val="21"/>
        </w:rPr>
        <w:t xml:space="preserve"> </w:t>
      </w:r>
    </w:p>
    <w:p>
      <w:pPr>
        <w:spacing w:line="240" w:lineRule="auto"/>
        <w:rPr>
          <w:rFonts w:ascii="Times New Roman" w:hAnsi="Times New Roman"/>
          <w:color w:val="000000" w:themeColor="text1"/>
          <w:sz w:val="24"/>
          <w:szCs w:val="24"/>
          <w:lang w:val="en-US"/>
        </w:rPr>
      </w:pPr>
      <w:r>
        <w:drawing>
          <wp:anchor distT="0" distB="0" distL="114300" distR="114300" simplePos="0" relativeHeight="251658240" behindDoc="0" locked="0" layoutInCell="1" allowOverlap="1">
            <wp:simplePos x="0" y="0"/>
            <wp:positionH relativeFrom="page">
              <wp:posOffset>1520825</wp:posOffset>
            </wp:positionH>
            <wp:positionV relativeFrom="paragraph">
              <wp:posOffset>36830</wp:posOffset>
            </wp:positionV>
            <wp:extent cx="4517390" cy="2719070"/>
            <wp:effectExtent l="0" t="0" r="0" b="0"/>
            <wp:wrapNone/>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17135" cy="2718816"/>
                    </a:xfrm>
                    <a:prstGeom prst="rect">
                      <a:avLst/>
                    </a:prstGeom>
                    <a:noFill/>
                  </pic:spPr>
                </pic:pic>
              </a:graphicData>
            </a:graphic>
          </wp:anchor>
        </w:drawing>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5" w:line="240" w:lineRule="auto"/>
        <w:rPr>
          <w:rFonts w:ascii="Times New Roman" w:hAnsi="Times New Roman"/>
          <w:color w:val="000000" w:themeColor="text1"/>
          <w:sz w:val="24"/>
          <w:szCs w:val="24"/>
          <w:lang w:val="en-US"/>
        </w:rPr>
      </w:pPr>
    </w:p>
    <w:p>
      <w:pPr>
        <w:spacing w:before="0" w:after="0" w:line="321" w:lineRule="exact"/>
        <w:ind w:left="1700" w:right="1126" w:firstLine="2436"/>
        <w:rPr>
          <w:rFonts w:ascii="Times New Roman" w:hAnsi="Times New Roman" w:cs="Times New Roman"/>
          <w:color w:val="010302"/>
        </w:rPr>
      </w:pPr>
      <w:r>
        <w:rPr>
          <w:rFonts w:ascii="宋体" w:hAnsi="宋体" w:cs="宋体"/>
          <w:color w:val="000000"/>
          <w:spacing w:val="45"/>
          <w:sz w:val="18"/>
          <w:szCs w:val="18"/>
        </w:rPr>
        <w:t>图</w:t>
      </w:r>
      <w:r>
        <w:rPr>
          <w:rFonts w:ascii="Calibri" w:hAnsi="Calibri" w:cs="Calibri"/>
          <w:color w:val="000000"/>
          <w:spacing w:val="91"/>
          <w:sz w:val="18"/>
          <w:szCs w:val="18"/>
        </w:rPr>
        <w:t>2</w:t>
      </w:r>
      <w:r>
        <w:rPr>
          <w:rFonts w:ascii="宋体" w:hAnsi="宋体" w:cs="宋体"/>
          <w:color w:val="000000"/>
          <w:sz w:val="18"/>
          <w:szCs w:val="18"/>
        </w:rPr>
        <w:t>连通通道管</w:t>
      </w:r>
      <w:r>
        <w:rPr>
          <w:rFonts w:ascii="宋体" w:hAnsi="宋体" w:cs="宋体"/>
          <w:color w:val="000000"/>
          <w:spacing w:val="43"/>
          <w:sz w:val="18"/>
          <w:szCs w:val="18"/>
        </w:rPr>
        <w:t>线</w:t>
      </w:r>
      <w:r>
        <w:rPr>
          <w:rFonts w:ascii="Calibri" w:hAnsi="Calibri" w:cs="Calibri"/>
          <w:color w:val="000000"/>
          <w:sz w:val="18"/>
          <w:szCs w:val="18"/>
        </w:rPr>
        <w:t>BI</w:t>
      </w:r>
      <w:r>
        <w:rPr>
          <w:rFonts w:ascii="Calibri" w:hAnsi="Calibri" w:cs="Calibri"/>
          <w:color w:val="000000"/>
          <w:spacing w:val="45"/>
          <w:sz w:val="18"/>
          <w:szCs w:val="18"/>
        </w:rPr>
        <w:t>M</w:t>
      </w:r>
      <w:r>
        <w:rPr>
          <w:rFonts w:ascii="宋体" w:hAnsi="宋体" w:cs="宋体"/>
          <w:color w:val="000000"/>
          <w:sz w:val="18"/>
          <w:szCs w:val="18"/>
        </w:rPr>
        <w:t>排布效果</w:t>
      </w:r>
      <w:r>
        <w:rPr>
          <w:rFonts w:ascii="Times New Roman" w:hAnsi="Times New Roman" w:cs="Times New Roman"/>
          <w:sz w:val="18"/>
          <w:szCs w:val="18"/>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2</w:t>
      </w:r>
      <w:r>
        <w:rPr>
          <w:rFonts w:ascii="宋体" w:hAnsi="宋体" w:cs="宋体"/>
          <w:color w:val="000000"/>
          <w:spacing w:val="-7"/>
          <w:sz w:val="21"/>
          <w:szCs w:val="21"/>
        </w:rPr>
        <w:t>）</w:t>
      </w:r>
      <w:r>
        <w:rPr>
          <w:rFonts w:ascii="宋体" w:hAnsi="宋体" w:cs="宋体"/>
          <w:color w:val="000000"/>
          <w:sz w:val="21"/>
          <w:szCs w:val="21"/>
        </w:rPr>
        <w:t>利</w:t>
      </w:r>
      <w:r>
        <w:rPr>
          <w:rFonts w:ascii="宋体" w:hAnsi="宋体" w:cs="宋体"/>
          <w:color w:val="000000"/>
          <w:spacing w:val="52"/>
          <w:sz w:val="21"/>
          <w:szCs w:val="21"/>
        </w:rPr>
        <w:t>用</w:t>
      </w:r>
      <w:r>
        <w:rPr>
          <w:rFonts w:ascii="Calibri" w:hAnsi="Calibri" w:cs="Calibri"/>
          <w:color w:val="000000"/>
          <w:sz w:val="21"/>
          <w:szCs w:val="21"/>
        </w:rPr>
        <w:t>BI</w:t>
      </w:r>
      <w:r>
        <w:rPr>
          <w:rFonts w:ascii="Calibri" w:hAnsi="Calibri" w:cs="Calibri"/>
          <w:color w:val="000000"/>
          <w:spacing w:val="56"/>
          <w:sz w:val="21"/>
          <w:szCs w:val="21"/>
        </w:rPr>
        <w:t>M</w:t>
      </w:r>
      <w:r>
        <w:rPr>
          <w:rFonts w:ascii="宋体" w:hAnsi="宋体" w:cs="宋体"/>
          <w:color w:val="000000"/>
          <w:sz w:val="21"/>
          <w:szCs w:val="21"/>
        </w:rPr>
        <w:t>模拟项目建造整体流程</w:t>
      </w:r>
      <w:r>
        <w:rPr>
          <w:rFonts w:ascii="宋体" w:hAnsi="宋体" w:cs="宋体"/>
          <w:color w:val="000000"/>
          <w:spacing w:val="-5"/>
          <w:sz w:val="21"/>
          <w:szCs w:val="21"/>
        </w:rPr>
        <w:t>，</w:t>
      </w:r>
      <w:r>
        <w:rPr>
          <w:rFonts w:ascii="宋体" w:hAnsi="宋体" w:cs="宋体"/>
          <w:color w:val="000000"/>
          <w:sz w:val="21"/>
          <w:szCs w:val="21"/>
        </w:rPr>
        <w:t>根据模拟情况制定相应的施工计</w:t>
      </w:r>
      <w:r>
        <w:rPr>
          <w:rFonts w:ascii="宋体" w:hAnsi="宋体" w:cs="宋体"/>
          <w:color w:val="000000"/>
          <w:spacing w:val="-2"/>
          <w:sz w:val="21"/>
          <w:szCs w:val="21"/>
        </w:rPr>
        <w:t>划</w:t>
      </w:r>
      <w:r>
        <w:rPr>
          <w:rFonts w:ascii="宋体" w:hAnsi="宋体" w:cs="宋体"/>
          <w:color w:val="000000"/>
          <w:spacing w:val="-4"/>
          <w:sz w:val="21"/>
          <w:szCs w:val="21"/>
        </w:rPr>
        <w:t>，</w:t>
      </w:r>
      <w:r>
        <w:rPr>
          <w:rFonts w:ascii="宋体" w:hAnsi="宋体" w:cs="宋体"/>
          <w:color w:val="000000"/>
          <w:sz w:val="21"/>
          <w:szCs w:val="21"/>
        </w:rPr>
        <w:t>再通过实</w:t>
      </w:r>
      <w:r>
        <w:rPr>
          <w:rFonts w:ascii="Times New Roman" w:hAnsi="Times New Roman" w:cs="Times New Roman"/>
          <w:sz w:val="21"/>
          <w:szCs w:val="21"/>
        </w:rPr>
        <w:t xml:space="preserve"> </w:t>
      </w: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际进度计划与模拟计划对比</w:t>
      </w:r>
      <w:r>
        <w:rPr>
          <w:rFonts w:ascii="宋体" w:hAnsi="宋体" w:cs="宋体"/>
          <w:color w:val="000000"/>
          <w:spacing w:val="-98"/>
          <w:sz w:val="21"/>
          <w:szCs w:val="21"/>
        </w:rPr>
        <w:t>，</w:t>
      </w:r>
      <w:r>
        <w:rPr>
          <w:rFonts w:ascii="宋体" w:hAnsi="宋体" w:cs="宋体"/>
          <w:color w:val="000000"/>
          <w:sz w:val="21"/>
          <w:szCs w:val="21"/>
        </w:rPr>
        <w:t>积极排查存在差异的地方及时修正</w:t>
      </w:r>
      <w:r>
        <w:rPr>
          <w:rFonts w:ascii="宋体" w:hAnsi="宋体" w:cs="宋体"/>
          <w:color w:val="000000"/>
          <w:spacing w:val="-96"/>
          <w:sz w:val="21"/>
          <w:szCs w:val="21"/>
        </w:rPr>
        <w:t>，</w:t>
      </w:r>
      <w:r>
        <w:rPr>
          <w:rFonts w:ascii="宋体" w:hAnsi="宋体" w:cs="宋体"/>
          <w:color w:val="000000"/>
          <w:sz w:val="21"/>
          <w:szCs w:val="21"/>
        </w:rPr>
        <w:t>协助项目部进行现场管理。</w:t>
      </w:r>
      <w:r>
        <w:rPr>
          <w:rFonts w:ascii="Times New Roman" w:hAnsi="Times New Roman" w:cs="Times New Roman"/>
          <w:sz w:val="21"/>
          <w:szCs w:val="21"/>
        </w:rPr>
        <w:t xml:space="preserve"> </w:t>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89" w:line="240" w:lineRule="auto"/>
        <w:rPr>
          <w:rFonts w:ascii="Times New Roman" w:hAnsi="Times New Roman"/>
          <w:color w:val="000000" w:themeColor="text1"/>
          <w:sz w:val="24"/>
          <w:szCs w:val="24"/>
          <w:lang w:val="en-US"/>
        </w:rPr>
      </w:pPr>
    </w:p>
    <w:p>
      <w:pPr>
        <w:spacing w:before="0" w:after="0" w:line="240" w:lineRule="auto"/>
        <w:ind w:left="5566"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4</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r>
        <w:drawing>
          <wp:anchor distT="0" distB="0" distL="114300" distR="114300" simplePos="0" relativeHeight="251658240" behindDoc="0" locked="0" layoutInCell="1" allowOverlap="1">
            <wp:simplePos x="0" y="0"/>
            <wp:positionH relativeFrom="page">
              <wp:posOffset>1427480</wp:posOffset>
            </wp:positionH>
            <wp:positionV relativeFrom="paragraph">
              <wp:posOffset>162560</wp:posOffset>
            </wp:positionV>
            <wp:extent cx="4704715" cy="2800985"/>
            <wp:effectExtent l="0" t="0" r="0" b="0"/>
            <wp:wrapNone/>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704588" cy="2801111"/>
                    </a:xfrm>
                    <a:prstGeom prst="rect">
                      <a:avLst/>
                    </a:prstGeom>
                    <a:noFill/>
                  </pic:spPr>
                </pic:pic>
              </a:graphicData>
            </a:graphic>
          </wp:anchor>
        </w:drawing>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148" w:line="240" w:lineRule="auto"/>
        <w:rPr>
          <w:rFonts w:ascii="Times New Roman" w:hAnsi="Times New Roman"/>
          <w:color w:val="000000" w:themeColor="text1"/>
          <w:sz w:val="24"/>
          <w:szCs w:val="24"/>
          <w:lang w:val="en-US"/>
        </w:rPr>
      </w:pPr>
    </w:p>
    <w:p>
      <w:pPr>
        <w:spacing w:before="0" w:after="0" w:line="240" w:lineRule="auto"/>
        <w:ind w:left="3980" w:right="0" w:firstLine="0"/>
        <w:rPr>
          <w:rFonts w:ascii="Times New Roman" w:hAnsi="Times New Roman" w:cs="Times New Roman"/>
          <w:color w:val="010302"/>
        </w:rPr>
      </w:pPr>
      <w:r>
        <w:rPr>
          <w:rFonts w:ascii="宋体" w:hAnsi="宋体" w:cs="宋体"/>
          <w:color w:val="000000"/>
          <w:spacing w:val="45"/>
          <w:sz w:val="18"/>
          <w:szCs w:val="18"/>
        </w:rPr>
        <w:t>图</w:t>
      </w:r>
      <w:r>
        <w:rPr>
          <w:rFonts w:ascii="Calibri" w:hAnsi="Calibri" w:cs="Calibri"/>
          <w:color w:val="000000"/>
          <w:spacing w:val="88"/>
          <w:sz w:val="18"/>
          <w:szCs w:val="18"/>
        </w:rPr>
        <w:t>3</w:t>
      </w:r>
      <w:r>
        <w:rPr>
          <w:rFonts w:ascii="宋体" w:hAnsi="宋体" w:cs="宋体"/>
          <w:color w:val="000000"/>
          <w:sz w:val="18"/>
          <w:szCs w:val="18"/>
        </w:rPr>
        <w:t>计划进度与实际进度核对</w:t>
      </w:r>
      <w:r>
        <w:rPr>
          <w:rFonts w:ascii="Times New Roman" w:hAnsi="Times New Roman" w:cs="Times New Roman"/>
          <w:sz w:val="18"/>
          <w:szCs w:val="18"/>
        </w:rPr>
        <w:t xml:space="preserve"> </w:t>
      </w:r>
    </w:p>
    <w:p>
      <w:pPr>
        <w:spacing w:after="89"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（五）配合质子装置安装调试密切度高</w:t>
      </w:r>
      <w:r>
        <w:rPr>
          <w:rFonts w:ascii="Times New Roman" w:hAnsi="Times New Roman" w:cs="Times New Roman"/>
          <w:sz w:val="21"/>
          <w:szCs w:val="21"/>
        </w:rPr>
        <w:t xml:space="preserve"> </w:t>
      </w:r>
    </w:p>
    <w:p>
      <w:pPr>
        <w:spacing w:after="117" w:line="240" w:lineRule="auto"/>
        <w:rPr>
          <w:rFonts w:ascii="Times New Roman" w:hAnsi="Times New Roman"/>
          <w:color w:val="000000" w:themeColor="text1"/>
          <w:sz w:val="24"/>
          <w:szCs w:val="24"/>
          <w:lang w:val="en-US"/>
        </w:rPr>
      </w:pPr>
    </w:p>
    <w:p>
      <w:pPr>
        <w:spacing w:before="0" w:after="0" w:line="312" w:lineRule="exact"/>
        <w:ind w:left="1280" w:right="1126" w:firstLine="420"/>
        <w:jc w:val="both"/>
        <w:rPr>
          <w:rFonts w:ascii="Times New Roman" w:hAnsi="Times New Roman" w:cs="Times New Roman"/>
          <w:color w:val="010302"/>
        </w:rPr>
      </w:pPr>
      <w:r>
        <w:rPr>
          <w:rFonts w:ascii="宋体" w:hAnsi="宋体" w:cs="宋体"/>
          <w:color w:val="000000"/>
          <w:sz w:val="21"/>
          <w:szCs w:val="21"/>
        </w:rPr>
        <w:t>外部环境和配套工作的完善与否直接关系到质子治疗装置的安装和调试成败</w:t>
      </w:r>
      <w:r>
        <w:rPr>
          <w:rFonts w:ascii="宋体" w:hAnsi="宋体" w:cs="宋体"/>
          <w:color w:val="000000"/>
          <w:spacing w:val="-91"/>
          <w:sz w:val="21"/>
          <w:szCs w:val="21"/>
        </w:rPr>
        <w:t>。</w:t>
      </w:r>
      <w:r>
        <w:rPr>
          <w:rFonts w:ascii="宋体" w:hAnsi="宋体" w:cs="宋体"/>
          <w:color w:val="000000"/>
          <w:sz w:val="21"/>
          <w:szCs w:val="21"/>
        </w:rPr>
        <w:t>质子装置</w:t>
      </w:r>
      <w:r>
        <w:rPr>
          <w:rFonts w:ascii="Times New Roman" w:hAnsi="Times New Roman" w:cs="Times New Roman"/>
          <w:sz w:val="21"/>
          <w:szCs w:val="21"/>
        </w:rPr>
        <w:t xml:space="preserve"> </w:t>
      </w:r>
      <w:r>
        <w:rPr>
          <w:rFonts w:ascii="宋体" w:hAnsi="宋体" w:cs="宋体"/>
          <w:color w:val="000000"/>
          <w:sz w:val="21"/>
          <w:szCs w:val="21"/>
        </w:rPr>
        <w:t>的外部配套接口有电力</w:t>
      </w:r>
      <w:r>
        <w:rPr>
          <w:rFonts w:ascii="宋体" w:hAnsi="宋体" w:cs="宋体"/>
          <w:color w:val="000000"/>
          <w:spacing w:val="-12"/>
          <w:sz w:val="21"/>
          <w:szCs w:val="21"/>
        </w:rPr>
        <w:t>、</w:t>
      </w:r>
      <w:r>
        <w:rPr>
          <w:rFonts w:ascii="宋体" w:hAnsi="宋体" w:cs="宋体"/>
          <w:color w:val="000000"/>
          <w:sz w:val="21"/>
          <w:szCs w:val="21"/>
        </w:rPr>
        <w:t>给排水</w:t>
      </w:r>
      <w:r>
        <w:rPr>
          <w:rFonts w:ascii="宋体" w:hAnsi="宋体" w:cs="宋体"/>
          <w:color w:val="000000"/>
          <w:spacing w:val="-12"/>
          <w:sz w:val="21"/>
          <w:szCs w:val="21"/>
        </w:rPr>
        <w:t>、</w:t>
      </w:r>
      <w:r>
        <w:rPr>
          <w:rFonts w:ascii="宋体" w:hAnsi="宋体" w:cs="宋体"/>
          <w:color w:val="000000"/>
          <w:sz w:val="21"/>
          <w:szCs w:val="21"/>
        </w:rPr>
        <w:t>空调</w:t>
      </w:r>
      <w:r>
        <w:rPr>
          <w:rFonts w:ascii="宋体" w:hAnsi="宋体" w:cs="宋体"/>
          <w:color w:val="000000"/>
          <w:spacing w:val="-14"/>
          <w:sz w:val="21"/>
          <w:szCs w:val="21"/>
        </w:rPr>
        <w:t>、</w:t>
      </w:r>
      <w:r>
        <w:rPr>
          <w:rFonts w:ascii="宋体" w:hAnsi="宋体" w:cs="宋体"/>
          <w:color w:val="000000"/>
          <w:sz w:val="21"/>
          <w:szCs w:val="21"/>
        </w:rPr>
        <w:t>气体</w:t>
      </w:r>
      <w:r>
        <w:rPr>
          <w:rFonts w:ascii="宋体" w:hAnsi="宋体" w:cs="宋体"/>
          <w:color w:val="000000"/>
          <w:spacing w:val="-14"/>
          <w:sz w:val="21"/>
          <w:szCs w:val="21"/>
        </w:rPr>
        <w:t>、</w:t>
      </w:r>
      <w:r>
        <w:rPr>
          <w:rFonts w:ascii="宋体" w:hAnsi="宋体" w:cs="宋体"/>
          <w:color w:val="000000"/>
          <w:sz w:val="21"/>
          <w:szCs w:val="21"/>
        </w:rPr>
        <w:t>辐射防护</w:t>
      </w:r>
      <w:r>
        <w:rPr>
          <w:rFonts w:ascii="宋体" w:hAnsi="宋体" w:cs="宋体"/>
          <w:color w:val="000000"/>
          <w:spacing w:val="-14"/>
          <w:sz w:val="21"/>
          <w:szCs w:val="21"/>
        </w:rPr>
        <w:t>、</w:t>
      </w:r>
      <w:r>
        <w:rPr>
          <w:rFonts w:ascii="宋体" w:hAnsi="宋体" w:cs="宋体"/>
          <w:color w:val="000000"/>
          <w:sz w:val="21"/>
          <w:szCs w:val="21"/>
        </w:rPr>
        <w:t>通信</w:t>
      </w:r>
      <w:r>
        <w:rPr>
          <w:rFonts w:ascii="宋体" w:hAnsi="宋体" w:cs="宋体"/>
          <w:color w:val="000000"/>
          <w:spacing w:val="-9"/>
          <w:sz w:val="21"/>
          <w:szCs w:val="21"/>
        </w:rPr>
        <w:t>、</w:t>
      </w:r>
      <w:r>
        <w:rPr>
          <w:rFonts w:ascii="宋体" w:hAnsi="宋体" w:cs="宋体"/>
          <w:color w:val="000000"/>
          <w:sz w:val="21"/>
          <w:szCs w:val="21"/>
        </w:rPr>
        <w:t>运输</w:t>
      </w:r>
      <w:r>
        <w:rPr>
          <w:rFonts w:ascii="宋体" w:hAnsi="宋体" w:cs="宋体"/>
          <w:color w:val="000000"/>
          <w:spacing w:val="-14"/>
          <w:sz w:val="21"/>
          <w:szCs w:val="21"/>
        </w:rPr>
        <w:t>、</w:t>
      </w:r>
      <w:r>
        <w:rPr>
          <w:rFonts w:ascii="宋体" w:hAnsi="宋体" w:cs="宋体"/>
          <w:color w:val="000000"/>
          <w:sz w:val="21"/>
          <w:szCs w:val="21"/>
        </w:rPr>
        <w:t>消防等</w:t>
      </w:r>
      <w:r>
        <w:rPr>
          <w:rFonts w:ascii="宋体" w:hAnsi="宋体" w:cs="宋体"/>
          <w:color w:val="000000"/>
          <w:spacing w:val="52"/>
          <w:sz w:val="21"/>
          <w:szCs w:val="21"/>
        </w:rPr>
        <w:t>共</w:t>
      </w:r>
      <w:r>
        <w:rPr>
          <w:rFonts w:ascii="Calibri" w:hAnsi="Calibri" w:cs="Calibri"/>
          <w:color w:val="000000"/>
          <w:spacing w:val="54"/>
          <w:sz w:val="21"/>
          <w:szCs w:val="21"/>
        </w:rPr>
        <w:t>8</w:t>
      </w:r>
      <w:r>
        <w:rPr>
          <w:rFonts w:ascii="宋体" w:hAnsi="宋体" w:cs="宋体"/>
          <w:color w:val="000000"/>
          <w:sz w:val="21"/>
          <w:szCs w:val="21"/>
        </w:rPr>
        <w:t>大类约</w:t>
      </w:r>
      <w:r>
        <w:rPr>
          <w:rFonts w:ascii="Times New Roman" w:hAnsi="Times New Roman" w:cs="Times New Roman"/>
          <w:sz w:val="21"/>
          <w:szCs w:val="21"/>
        </w:rPr>
        <w:t xml:space="preserve"> </w:t>
      </w:r>
      <w:r>
        <w:rPr>
          <w:rFonts w:ascii="Calibri" w:hAnsi="Calibri" w:cs="Calibri"/>
          <w:color w:val="000000"/>
          <w:sz w:val="21"/>
          <w:szCs w:val="21"/>
        </w:rPr>
        <w:t>1</w:t>
      </w:r>
      <w:r>
        <w:rPr>
          <w:rFonts w:ascii="Calibri" w:hAnsi="Calibri" w:cs="Calibri"/>
          <w:color w:val="000000"/>
          <w:spacing w:val="52"/>
          <w:sz w:val="21"/>
          <w:szCs w:val="21"/>
        </w:rPr>
        <w:t>8</w:t>
      </w:r>
      <w:r>
        <w:rPr>
          <w:rFonts w:ascii="宋体" w:hAnsi="宋体" w:cs="宋体"/>
          <w:color w:val="000000"/>
          <w:sz w:val="21"/>
          <w:szCs w:val="21"/>
        </w:rPr>
        <w:t>种</w:t>
      </w:r>
      <w:r>
        <w:rPr>
          <w:rFonts w:ascii="宋体" w:hAnsi="宋体" w:cs="宋体"/>
          <w:color w:val="000000"/>
          <w:spacing w:val="-9"/>
          <w:sz w:val="21"/>
          <w:szCs w:val="21"/>
        </w:rPr>
        <w:t>，</w:t>
      </w:r>
      <w:r>
        <w:rPr>
          <w:rFonts w:ascii="宋体" w:hAnsi="宋体" w:cs="宋体"/>
          <w:color w:val="000000"/>
          <w:sz w:val="21"/>
          <w:szCs w:val="21"/>
        </w:rPr>
        <w:t>且要求均极其严苛</w:t>
      </w:r>
      <w:r>
        <w:rPr>
          <w:rFonts w:ascii="宋体" w:hAnsi="宋体" w:cs="宋体"/>
          <w:color w:val="000000"/>
          <w:spacing w:val="-9"/>
          <w:sz w:val="21"/>
          <w:szCs w:val="21"/>
        </w:rPr>
        <w:t>。</w:t>
      </w:r>
      <w:r>
        <w:rPr>
          <w:rFonts w:ascii="宋体" w:hAnsi="宋体" w:cs="宋体"/>
          <w:color w:val="000000"/>
          <w:sz w:val="21"/>
          <w:szCs w:val="21"/>
        </w:rPr>
        <w:t>如温度要求夏</w:t>
      </w:r>
      <w:r>
        <w:rPr>
          <w:rFonts w:ascii="宋体" w:hAnsi="宋体" w:cs="宋体"/>
          <w:color w:val="000000"/>
          <w:spacing w:val="52"/>
          <w:sz w:val="21"/>
          <w:szCs w:val="21"/>
        </w:rPr>
        <w:t>季</w:t>
      </w:r>
      <w:r>
        <w:rPr>
          <w:rFonts w:ascii="Calibri" w:hAnsi="Calibri" w:cs="Calibri"/>
          <w:color w:val="000000"/>
          <w:sz w:val="21"/>
          <w:szCs w:val="21"/>
        </w:rPr>
        <w:t>25</w:t>
      </w:r>
      <w:r>
        <w:rPr>
          <w:rFonts w:ascii="宋体" w:hAnsi="宋体" w:cs="宋体"/>
          <w:color w:val="000000"/>
          <w:sz w:val="21"/>
          <w:szCs w:val="21"/>
        </w:rPr>
        <w:t>℃</w:t>
      </w:r>
      <w:r>
        <w:rPr>
          <w:rFonts w:ascii="宋体" w:hAnsi="宋体" w:cs="宋体"/>
          <w:color w:val="000000"/>
          <w:spacing w:val="-9"/>
          <w:sz w:val="21"/>
          <w:szCs w:val="21"/>
        </w:rPr>
        <w:t>，</w:t>
      </w:r>
      <w:r>
        <w:rPr>
          <w:rFonts w:ascii="宋体" w:hAnsi="宋体" w:cs="宋体"/>
          <w:color w:val="000000"/>
          <w:sz w:val="21"/>
          <w:szCs w:val="21"/>
        </w:rPr>
        <w:t>冬季</w:t>
      </w:r>
      <w:r>
        <w:rPr>
          <w:rFonts w:ascii="宋体" w:hAnsi="宋体" w:cs="宋体"/>
          <w:color w:val="000000"/>
          <w:spacing w:val="55"/>
          <w:sz w:val="21"/>
          <w:szCs w:val="21"/>
        </w:rPr>
        <w:t>为</w:t>
      </w:r>
      <w:r>
        <w:rPr>
          <w:rFonts w:ascii="Calibri" w:hAnsi="Calibri" w:cs="Calibri"/>
          <w:color w:val="000000"/>
          <w:sz w:val="21"/>
          <w:szCs w:val="21"/>
        </w:rPr>
        <w:t>22</w:t>
      </w:r>
      <w:r>
        <w:rPr>
          <w:rFonts w:ascii="宋体" w:hAnsi="宋体" w:cs="宋体"/>
          <w:color w:val="000000"/>
          <w:sz w:val="21"/>
          <w:szCs w:val="21"/>
        </w:rPr>
        <w:t>℃</w:t>
      </w:r>
      <w:r>
        <w:rPr>
          <w:rFonts w:ascii="宋体" w:hAnsi="宋体" w:cs="宋体"/>
          <w:color w:val="000000"/>
          <w:spacing w:val="-7"/>
          <w:sz w:val="21"/>
          <w:szCs w:val="21"/>
        </w:rPr>
        <w:t>，</w:t>
      </w:r>
      <w:r>
        <w:rPr>
          <w:rFonts w:ascii="宋体" w:hAnsi="宋体" w:cs="宋体"/>
          <w:color w:val="000000"/>
          <w:sz w:val="21"/>
          <w:szCs w:val="21"/>
        </w:rPr>
        <w:t>相对湿</w:t>
      </w:r>
      <w:r>
        <w:rPr>
          <w:rFonts w:ascii="宋体" w:hAnsi="宋体" w:cs="宋体"/>
          <w:color w:val="000000"/>
          <w:spacing w:val="52"/>
          <w:sz w:val="21"/>
          <w:szCs w:val="21"/>
        </w:rPr>
        <w:t>度</w:t>
      </w:r>
      <w:r>
        <w:rPr>
          <w:rFonts w:ascii="Calibri" w:hAnsi="Calibri" w:cs="Calibri"/>
          <w:color w:val="000000"/>
          <w:sz w:val="21"/>
          <w:szCs w:val="21"/>
        </w:rPr>
        <w:t>40%-70%</w:t>
      </w:r>
      <w:r>
        <w:rPr>
          <w:rFonts w:ascii="宋体" w:hAnsi="宋体" w:cs="宋体"/>
          <w:color w:val="000000"/>
          <w:spacing w:val="-9"/>
          <w:sz w:val="21"/>
          <w:szCs w:val="21"/>
        </w:rPr>
        <w:t>。</w:t>
      </w:r>
      <w:r>
        <w:rPr>
          <w:rFonts w:ascii="宋体" w:hAnsi="宋体" w:cs="宋体"/>
          <w:color w:val="000000"/>
          <w:sz w:val="21"/>
          <w:szCs w:val="21"/>
        </w:rPr>
        <w:t>周围</w:t>
      </w:r>
      <w:r>
        <w:rPr>
          <w:rFonts w:ascii="Times New Roman" w:hAnsi="Times New Roman" w:cs="Times New Roman"/>
          <w:sz w:val="21"/>
          <w:szCs w:val="21"/>
        </w:rPr>
        <w:t xml:space="preserve"> </w:t>
      </w:r>
      <w:r>
        <w:rPr>
          <w:rFonts w:ascii="宋体" w:hAnsi="宋体" w:cs="宋体"/>
          <w:color w:val="000000"/>
          <w:sz w:val="21"/>
          <w:szCs w:val="21"/>
        </w:rPr>
        <w:t>环境及施工的微小振动都将影响质子装置的调试</w:t>
      </w:r>
      <w:r>
        <w:rPr>
          <w:rFonts w:ascii="宋体" w:hAnsi="宋体" w:cs="宋体"/>
          <w:color w:val="000000"/>
          <w:spacing w:val="-45"/>
          <w:sz w:val="21"/>
          <w:szCs w:val="21"/>
        </w:rPr>
        <w:t>，</w:t>
      </w:r>
      <w:r>
        <w:rPr>
          <w:rFonts w:ascii="宋体" w:hAnsi="宋体" w:cs="宋体"/>
          <w:color w:val="000000"/>
          <w:sz w:val="21"/>
          <w:szCs w:val="21"/>
        </w:rPr>
        <w:t>必须控制其在极小的范围</w:t>
      </w:r>
      <w:r>
        <w:rPr>
          <w:rFonts w:ascii="宋体" w:hAnsi="宋体" w:cs="宋体"/>
          <w:color w:val="000000"/>
          <w:spacing w:val="-45"/>
          <w:sz w:val="21"/>
          <w:szCs w:val="21"/>
        </w:rPr>
        <w:t>。</w:t>
      </w:r>
      <w:r>
        <w:rPr>
          <w:rFonts w:ascii="宋体" w:hAnsi="宋体" w:cs="宋体"/>
          <w:color w:val="000000"/>
          <w:sz w:val="21"/>
          <w:szCs w:val="21"/>
        </w:rPr>
        <w:t>电力供应必须</w:t>
      </w:r>
      <w:r>
        <w:rPr>
          <w:rFonts w:ascii="Times New Roman" w:hAnsi="Times New Roman" w:cs="Times New Roman"/>
          <w:sz w:val="21"/>
          <w:szCs w:val="21"/>
        </w:rPr>
        <w:t xml:space="preserve"> </w:t>
      </w:r>
      <w:r>
        <w:rPr>
          <w:rFonts w:ascii="宋体" w:hAnsi="宋体" w:cs="宋体"/>
          <w:color w:val="000000"/>
          <w:sz w:val="21"/>
          <w:szCs w:val="21"/>
        </w:rPr>
        <w:t>非常稳定且不间断电源要全</w:t>
      </w:r>
      <w:r>
        <w:rPr>
          <w:rFonts w:ascii="宋体" w:hAnsi="宋体" w:cs="宋体"/>
          <w:color w:val="000000"/>
          <w:spacing w:val="52"/>
          <w:sz w:val="21"/>
          <w:szCs w:val="21"/>
        </w:rPr>
        <w:t>年</w:t>
      </w:r>
      <w:r>
        <w:rPr>
          <w:rFonts w:ascii="Calibri" w:hAnsi="Calibri" w:cs="Calibri"/>
          <w:color w:val="000000"/>
          <w:sz w:val="21"/>
          <w:szCs w:val="21"/>
        </w:rPr>
        <w:t>36</w:t>
      </w:r>
      <w:r>
        <w:rPr>
          <w:rFonts w:ascii="Calibri" w:hAnsi="Calibri" w:cs="Calibri"/>
          <w:color w:val="000000"/>
          <w:spacing w:val="54"/>
          <w:sz w:val="21"/>
          <w:szCs w:val="21"/>
        </w:rPr>
        <w:t>5</w:t>
      </w:r>
      <w:r>
        <w:rPr>
          <w:rFonts w:ascii="宋体" w:hAnsi="宋体" w:cs="宋体"/>
          <w:color w:val="000000"/>
          <w:spacing w:val="54"/>
          <w:sz w:val="21"/>
          <w:szCs w:val="21"/>
        </w:rPr>
        <w:t>天</w:t>
      </w:r>
      <w:r>
        <w:rPr>
          <w:rFonts w:ascii="Calibri" w:hAnsi="Calibri" w:cs="Calibri"/>
          <w:color w:val="000000"/>
          <w:sz w:val="21"/>
          <w:szCs w:val="21"/>
        </w:rPr>
        <w:t>2</w:t>
      </w:r>
      <w:r>
        <w:rPr>
          <w:rFonts w:ascii="Calibri" w:hAnsi="Calibri" w:cs="Calibri"/>
          <w:color w:val="000000"/>
          <w:spacing w:val="52"/>
          <w:sz w:val="21"/>
          <w:szCs w:val="21"/>
        </w:rPr>
        <w:t>4</w:t>
      </w:r>
      <w:r>
        <w:rPr>
          <w:rFonts w:ascii="宋体" w:hAnsi="宋体" w:cs="宋体"/>
          <w:color w:val="000000"/>
          <w:sz w:val="21"/>
          <w:szCs w:val="21"/>
        </w:rPr>
        <w:t>小时保持在线，异常断电时刻及时提供有效保障。</w:t>
      </w:r>
      <w:r>
        <w:rPr>
          <w:rFonts w:ascii="Times New Roman" w:hAnsi="Times New Roman" w:cs="Times New Roman"/>
          <w:sz w:val="21"/>
          <w:szCs w:val="21"/>
        </w:rPr>
        <w:t xml:space="preserve"> </w:t>
      </w:r>
      <w:r>
        <w:rPr>
          <w:rFonts w:ascii="宋体" w:hAnsi="宋体" w:cs="宋体"/>
          <w:color w:val="000000"/>
          <w:sz w:val="21"/>
          <w:szCs w:val="21"/>
        </w:rPr>
        <w:t>为此，项目部研究决定将整个调试分</w:t>
      </w:r>
      <w:r>
        <w:rPr>
          <w:rFonts w:ascii="宋体" w:hAnsi="宋体" w:cs="宋体"/>
          <w:color w:val="000000"/>
          <w:spacing w:val="55"/>
          <w:sz w:val="21"/>
          <w:szCs w:val="21"/>
        </w:rPr>
        <w:t>为</w:t>
      </w:r>
      <w:r>
        <w:rPr>
          <w:rFonts w:ascii="Calibri" w:hAnsi="Calibri" w:cs="Calibri"/>
          <w:color w:val="000000"/>
          <w:spacing w:val="52"/>
          <w:sz w:val="21"/>
          <w:szCs w:val="21"/>
        </w:rPr>
        <w:t>4</w:t>
      </w:r>
      <w:r>
        <w:rPr>
          <w:rFonts w:ascii="宋体" w:hAnsi="宋体" w:cs="宋体"/>
          <w:color w:val="000000"/>
          <w:sz w:val="21"/>
          <w:szCs w:val="21"/>
        </w:rPr>
        <w:t>个阶段，分别是：</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1</w:t>
      </w:r>
      <w:r>
        <w:rPr>
          <w:rFonts w:ascii="宋体" w:hAnsi="宋体" w:cs="宋体"/>
          <w:color w:val="000000"/>
          <w:sz w:val="21"/>
          <w:szCs w:val="21"/>
        </w:rPr>
        <w:t>）配套机电系统调试；</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2</w:t>
      </w:r>
      <w:r>
        <w:rPr>
          <w:rFonts w:ascii="宋体" w:hAnsi="宋体" w:cs="宋体"/>
          <w:color w:val="000000"/>
          <w:sz w:val="21"/>
          <w:szCs w:val="21"/>
        </w:rPr>
        <w:t>）质子装置工艺设备系统调试；</w:t>
      </w:r>
      <w:r>
        <w:rPr>
          <w:rFonts w:ascii="Times New Roman" w:hAnsi="Times New Roman" w:cs="Times New Roman"/>
          <w:sz w:val="21"/>
          <w:szCs w:val="21"/>
        </w:rPr>
        <w:t xml:space="preserve"> </w:t>
      </w:r>
    </w:p>
    <w:p>
      <w:pPr>
        <w:spacing w:before="0" w:after="0" w:line="240" w:lineRule="auto"/>
        <w:ind w:left="1280" w:right="0"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3</w:t>
      </w:r>
      <w:r>
        <w:rPr>
          <w:rFonts w:ascii="宋体" w:hAnsi="宋体" w:cs="宋体"/>
          <w:color w:val="000000"/>
          <w:sz w:val="21"/>
          <w:szCs w:val="21"/>
        </w:rPr>
        <w:t>）配套机电系统与质子工艺设备联动调试；</w:t>
      </w:r>
      <w:r>
        <w:rPr>
          <w:rFonts w:ascii="Times New Roman" w:hAnsi="Times New Roman" w:cs="Times New Roman"/>
          <w:sz w:val="21"/>
          <w:szCs w:val="21"/>
        </w:rPr>
        <w:t xml:space="preserve"> </w:t>
      </w:r>
    </w:p>
    <w:p>
      <w:pPr>
        <w:spacing w:before="0" w:after="0" w:line="311" w:lineRule="exact"/>
        <w:ind w:left="1700" w:right="1126" w:firstLine="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4</w:t>
      </w:r>
      <w:r>
        <w:rPr>
          <w:rFonts w:ascii="宋体" w:hAnsi="宋体" w:cs="宋体"/>
          <w:color w:val="000000"/>
          <w:sz w:val="21"/>
          <w:szCs w:val="21"/>
        </w:rPr>
        <w:t>）紧急状态下系统切换调试；</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在质子装置进场前公司抽调多名专业技术骨干进行了空调系统</w:t>
      </w:r>
      <w:r>
        <w:rPr>
          <w:rFonts w:ascii="宋体" w:hAnsi="宋体" w:cs="宋体"/>
          <w:color w:val="000000"/>
          <w:spacing w:val="-96"/>
          <w:sz w:val="21"/>
          <w:szCs w:val="21"/>
        </w:rPr>
        <w:t>、</w:t>
      </w:r>
      <w:r>
        <w:rPr>
          <w:rFonts w:ascii="宋体" w:hAnsi="宋体" w:cs="宋体"/>
          <w:color w:val="000000"/>
          <w:sz w:val="21"/>
          <w:szCs w:val="21"/>
        </w:rPr>
        <w:t>通风系统</w:t>
      </w:r>
      <w:r>
        <w:rPr>
          <w:rFonts w:ascii="宋体" w:hAnsi="宋体" w:cs="宋体"/>
          <w:color w:val="000000"/>
          <w:spacing w:val="-98"/>
          <w:sz w:val="21"/>
          <w:szCs w:val="21"/>
        </w:rPr>
        <w:t>、</w:t>
      </w:r>
      <w:r>
        <w:rPr>
          <w:rFonts w:ascii="宋体" w:hAnsi="宋体" w:cs="宋体"/>
          <w:color w:val="000000"/>
          <w:sz w:val="21"/>
          <w:szCs w:val="21"/>
        </w:rPr>
        <w:t>工艺冷却水、</w:t>
      </w:r>
      <w:r>
        <w:rPr>
          <w:rFonts w:ascii="Times New Roman" w:hAnsi="Times New Roman" w:cs="Times New Roman"/>
          <w:sz w:val="21"/>
          <w:szCs w:val="21"/>
        </w:rPr>
        <w:t xml:space="preserve"> </w:t>
      </w:r>
    </w:p>
    <w:p>
      <w:pPr>
        <w:spacing w:before="0" w:after="0" w:line="311" w:lineRule="exact"/>
        <w:ind w:left="1280" w:right="1126" w:firstLine="0"/>
        <w:rPr>
          <w:rFonts w:ascii="Times New Roman" w:hAnsi="Times New Roman" w:cs="Times New Roman"/>
          <w:color w:val="010302"/>
        </w:rPr>
      </w:pPr>
      <w:r>
        <w:rPr>
          <w:rFonts w:ascii="宋体" w:hAnsi="宋体" w:cs="宋体"/>
          <w:color w:val="000000"/>
          <w:sz w:val="21"/>
          <w:szCs w:val="21"/>
        </w:rPr>
        <w:t>压缩空气、电力供应、照明、环境监测、周边施工振动等所有方面的调试和自检互检工作。</w:t>
      </w:r>
      <w:r>
        <w:rPr>
          <w:rFonts w:ascii="Times New Roman" w:hAnsi="Times New Roman" w:cs="Times New Roman"/>
          <w:sz w:val="21"/>
          <w:szCs w:val="21"/>
        </w:rPr>
        <w:t xml:space="preserve"> </w:t>
      </w:r>
      <w:r>
        <w:rPr>
          <w:rFonts w:ascii="宋体" w:hAnsi="宋体" w:cs="宋体"/>
          <w:color w:val="000000"/>
          <w:sz w:val="21"/>
          <w:szCs w:val="21"/>
        </w:rPr>
        <w:t>由中科院派驻专业调试人员进行工艺设备与质子装置系统联动调试</w:t>
      </w:r>
      <w:r>
        <w:rPr>
          <w:rFonts w:ascii="宋体" w:hAnsi="宋体" w:cs="宋体"/>
          <w:color w:val="000000"/>
          <w:spacing w:val="-91"/>
          <w:sz w:val="21"/>
          <w:szCs w:val="21"/>
        </w:rPr>
        <w:t>，</w:t>
      </w:r>
      <w:r>
        <w:rPr>
          <w:rFonts w:ascii="宋体" w:hAnsi="宋体" w:cs="宋体"/>
          <w:color w:val="000000"/>
          <w:sz w:val="21"/>
          <w:szCs w:val="21"/>
        </w:rPr>
        <w:t>然后由双方技术骨干共</w:t>
      </w:r>
      <w:r>
        <w:rPr>
          <w:rFonts w:ascii="Times New Roman" w:hAnsi="Times New Roman" w:cs="Times New Roman"/>
          <w:sz w:val="21"/>
          <w:szCs w:val="21"/>
        </w:rPr>
        <w:t xml:space="preserve"> </w:t>
      </w:r>
      <w:r>
        <w:rPr>
          <w:rFonts w:ascii="宋体" w:hAnsi="宋体" w:cs="宋体"/>
          <w:color w:val="000000"/>
          <w:sz w:val="21"/>
          <w:szCs w:val="21"/>
        </w:rPr>
        <w:t>同组成调试组</w:t>
      </w:r>
      <w:r>
        <w:rPr>
          <w:rFonts w:ascii="宋体" w:hAnsi="宋体" w:cs="宋体"/>
          <w:color w:val="000000"/>
          <w:spacing w:val="-45"/>
          <w:sz w:val="21"/>
          <w:szCs w:val="21"/>
        </w:rPr>
        <w:t>，</w:t>
      </w:r>
      <w:r>
        <w:rPr>
          <w:rFonts w:ascii="宋体" w:hAnsi="宋体" w:cs="宋体"/>
          <w:color w:val="000000"/>
          <w:sz w:val="21"/>
          <w:szCs w:val="21"/>
        </w:rPr>
        <w:t>进行模拟质子装置负荷状态下运行调试</w:t>
      </w:r>
      <w:r>
        <w:rPr>
          <w:rFonts w:ascii="宋体" w:hAnsi="宋体" w:cs="宋体"/>
          <w:color w:val="000000"/>
          <w:spacing w:val="-45"/>
          <w:sz w:val="21"/>
          <w:szCs w:val="21"/>
        </w:rPr>
        <w:t>，</w:t>
      </w:r>
      <w:r>
        <w:rPr>
          <w:rFonts w:ascii="宋体" w:hAnsi="宋体" w:cs="宋体"/>
          <w:color w:val="000000"/>
          <w:sz w:val="21"/>
          <w:szCs w:val="21"/>
        </w:rPr>
        <w:t>最后由中科院相关专家出题模拟紧</w:t>
      </w:r>
      <w:r>
        <w:rPr>
          <w:rFonts w:ascii="Times New Roman" w:hAnsi="Times New Roman" w:cs="Times New Roman"/>
          <w:sz w:val="21"/>
          <w:szCs w:val="21"/>
        </w:rPr>
        <w:t xml:space="preserve"> </w:t>
      </w:r>
      <w:r>
        <w:rPr>
          <w:rFonts w:ascii="宋体" w:hAnsi="宋体" w:cs="宋体"/>
          <w:color w:val="000000"/>
          <w:sz w:val="21"/>
          <w:szCs w:val="21"/>
        </w:rPr>
        <w:t>急故障状态下考研系统紧急备用切换的效果</w:t>
      </w:r>
      <w:r>
        <w:rPr>
          <w:rFonts w:ascii="宋体" w:hAnsi="宋体" w:cs="宋体"/>
          <w:color w:val="000000"/>
          <w:spacing w:val="-45"/>
          <w:sz w:val="21"/>
          <w:szCs w:val="21"/>
        </w:rPr>
        <w:t>。</w:t>
      </w:r>
      <w:r>
        <w:rPr>
          <w:rFonts w:ascii="宋体" w:hAnsi="宋体" w:cs="宋体"/>
          <w:color w:val="000000"/>
          <w:sz w:val="21"/>
          <w:szCs w:val="21"/>
        </w:rPr>
        <w:t>在全体人员的共努力下</w:t>
      </w:r>
      <w:r>
        <w:rPr>
          <w:rFonts w:ascii="宋体" w:hAnsi="宋体" w:cs="宋体"/>
          <w:color w:val="000000"/>
          <w:spacing w:val="-45"/>
          <w:sz w:val="21"/>
          <w:szCs w:val="21"/>
        </w:rPr>
        <w:t>，</w:t>
      </w:r>
      <w:r>
        <w:rPr>
          <w:rFonts w:ascii="宋体" w:hAnsi="宋体" w:cs="宋体"/>
          <w:color w:val="000000"/>
          <w:sz w:val="21"/>
          <w:szCs w:val="21"/>
        </w:rPr>
        <w:t>提前近半年达到既定</w:t>
      </w:r>
      <w:r>
        <w:rPr>
          <w:rFonts w:ascii="Times New Roman" w:hAnsi="Times New Roman" w:cs="Times New Roman"/>
          <w:sz w:val="21"/>
          <w:szCs w:val="21"/>
        </w:rPr>
        <w:t xml:space="preserve"> </w:t>
      </w:r>
      <w:r>
        <w:rPr>
          <w:rFonts w:ascii="宋体" w:hAnsi="宋体" w:cs="宋体"/>
          <w:color w:val="000000"/>
          <w:sz w:val="21"/>
          <w:szCs w:val="21"/>
        </w:rPr>
        <w:t>目标，并且保证了首月开机率达到</w:t>
      </w:r>
      <w:r>
        <w:rPr>
          <w:rFonts w:ascii="宋体" w:hAnsi="宋体" w:cs="宋体"/>
          <w:color w:val="000000"/>
          <w:spacing w:val="55"/>
          <w:sz w:val="21"/>
          <w:szCs w:val="21"/>
        </w:rPr>
        <w:t>了</w:t>
      </w:r>
      <w:r>
        <w:rPr>
          <w:rFonts w:ascii="Calibri" w:hAnsi="Calibri" w:cs="Calibri"/>
          <w:color w:val="000000"/>
          <w:sz w:val="21"/>
          <w:szCs w:val="21"/>
        </w:rPr>
        <w:t>90%</w:t>
      </w:r>
      <w:r>
        <w:rPr>
          <w:rFonts w:ascii="宋体" w:hAnsi="宋体" w:cs="宋体"/>
          <w:color w:val="000000"/>
          <w:sz w:val="21"/>
          <w:szCs w:val="21"/>
        </w:rPr>
        <w:t>以上。</w:t>
      </w:r>
      <w:r>
        <w:rPr>
          <w:rFonts w:ascii="Times New Roman" w:hAnsi="Times New Roman" w:cs="Times New Roman"/>
          <w:sz w:val="21"/>
          <w:szCs w:val="21"/>
        </w:rPr>
        <w:t xml:space="preserve"> </w:t>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10" w:line="240" w:lineRule="auto"/>
        <w:rPr>
          <w:rFonts w:ascii="Times New Roman" w:hAnsi="Times New Roman"/>
          <w:color w:val="000000" w:themeColor="text1"/>
          <w:sz w:val="24"/>
          <w:szCs w:val="24"/>
          <w:lang w:val="en-US"/>
        </w:rPr>
      </w:pPr>
    </w:p>
    <w:p>
      <w:pPr>
        <w:spacing w:before="0" w:after="0" w:line="240" w:lineRule="auto"/>
        <w:ind w:left="5566"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5</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r>
        <w:drawing>
          <wp:anchor distT="0" distB="0" distL="114300" distR="114300" simplePos="0" relativeHeight="251658240" behindDoc="0" locked="0" layoutInCell="1" allowOverlap="1">
            <wp:simplePos x="0" y="0"/>
            <wp:positionH relativeFrom="page">
              <wp:posOffset>1409700</wp:posOffset>
            </wp:positionH>
            <wp:positionV relativeFrom="paragraph">
              <wp:posOffset>153670</wp:posOffset>
            </wp:positionV>
            <wp:extent cx="4393565" cy="4997450"/>
            <wp:effectExtent l="0" t="0" r="0" b="0"/>
            <wp:wrapNone/>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93691" cy="4997196"/>
                    </a:xfrm>
                    <a:prstGeom prst="rect">
                      <a:avLst/>
                    </a:prstGeom>
                    <a:noFill/>
                  </pic:spPr>
                </pic:pic>
              </a:graphicData>
            </a:graphic>
          </wp:anchor>
        </w:drawing>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268" w:line="240" w:lineRule="auto"/>
        <w:rPr>
          <w:rFonts w:ascii="Times New Roman" w:hAnsi="Times New Roman"/>
          <w:color w:val="000000" w:themeColor="text1"/>
          <w:sz w:val="24"/>
          <w:szCs w:val="24"/>
          <w:lang w:val="en-US"/>
        </w:rPr>
      </w:pPr>
    </w:p>
    <w:p>
      <w:pPr>
        <w:spacing w:before="0" w:after="0" w:line="240" w:lineRule="auto"/>
        <w:ind w:left="3260" w:right="0" w:firstLine="0"/>
        <w:rPr>
          <w:rFonts w:ascii="Times New Roman" w:hAnsi="Times New Roman" w:cs="Times New Roman"/>
          <w:color w:val="010302"/>
        </w:rPr>
      </w:pPr>
      <w:r>
        <w:rPr>
          <w:rFonts w:ascii="宋体" w:hAnsi="宋体" w:cs="宋体"/>
          <w:color w:val="000000"/>
          <w:spacing w:val="45"/>
          <w:sz w:val="18"/>
          <w:szCs w:val="18"/>
        </w:rPr>
        <w:t>图</w:t>
      </w:r>
      <w:r>
        <w:rPr>
          <w:rFonts w:ascii="Calibri" w:hAnsi="Calibri" w:cs="Calibri"/>
          <w:color w:val="000000"/>
          <w:spacing w:val="179"/>
          <w:sz w:val="18"/>
          <w:szCs w:val="18"/>
        </w:rPr>
        <w:t>4</w:t>
      </w:r>
      <w:r>
        <w:rPr>
          <w:rFonts w:ascii="宋体" w:hAnsi="宋体" w:cs="宋体"/>
          <w:color w:val="000000"/>
          <w:sz w:val="18"/>
          <w:szCs w:val="18"/>
        </w:rPr>
        <w:t>质子中心与外围配套接口示意图</w:t>
      </w:r>
      <w:r>
        <w:rPr>
          <w:rFonts w:ascii="Times New Roman" w:hAnsi="Times New Roman" w:cs="Times New Roman"/>
          <w:sz w:val="18"/>
          <w:szCs w:val="18"/>
        </w:rPr>
        <w:t xml:space="preserve"> </w:t>
      </w:r>
    </w:p>
    <w:p>
      <w:pPr>
        <w:spacing w:line="240" w:lineRule="auto"/>
        <w:rPr>
          <w:rFonts w:ascii="Times New Roman" w:hAnsi="Times New Roman"/>
          <w:color w:val="000000" w:themeColor="text1"/>
          <w:sz w:val="24"/>
          <w:szCs w:val="24"/>
          <w:lang w:val="en-US"/>
        </w:rPr>
      </w:pPr>
    </w:p>
    <w:p>
      <w:pPr>
        <w:spacing w:after="125"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（六）辐射屏蔽防护、预埋件精度要求高</w:t>
      </w:r>
      <w:r>
        <w:rPr>
          <w:rFonts w:ascii="Times New Roman" w:hAnsi="Times New Roman" w:cs="Times New Roman"/>
          <w:sz w:val="21"/>
          <w:szCs w:val="21"/>
        </w:rPr>
        <w:t xml:space="preserve"> </w:t>
      </w:r>
    </w:p>
    <w:p>
      <w:pPr>
        <w:spacing w:after="117" w:line="240" w:lineRule="auto"/>
        <w:rPr>
          <w:rFonts w:ascii="Times New Roman" w:hAnsi="Times New Roman"/>
          <w:color w:val="000000" w:themeColor="text1"/>
          <w:sz w:val="24"/>
          <w:szCs w:val="24"/>
          <w:lang w:val="en-US"/>
        </w:rPr>
      </w:pPr>
    </w:p>
    <w:p>
      <w:pPr>
        <w:spacing w:before="0" w:after="0" w:line="312" w:lineRule="exact"/>
        <w:ind w:left="1280" w:right="1114" w:firstLine="420"/>
        <w:jc w:val="both"/>
        <w:rPr>
          <w:rFonts w:ascii="Times New Roman" w:hAnsi="Times New Roman" w:cs="Times New Roman"/>
          <w:color w:val="010302"/>
        </w:rPr>
      </w:pPr>
      <w:r>
        <w:rPr>
          <w:rFonts w:ascii="宋体" w:hAnsi="宋体" w:cs="宋体"/>
          <w:color w:val="000000"/>
          <w:sz w:val="21"/>
          <w:szCs w:val="21"/>
        </w:rPr>
        <w:t>质子治疗装置是放射性医学治疗装置</w:t>
      </w:r>
      <w:r>
        <w:rPr>
          <w:rFonts w:ascii="宋体" w:hAnsi="宋体" w:cs="宋体"/>
          <w:color w:val="000000"/>
          <w:spacing w:val="-45"/>
          <w:sz w:val="21"/>
          <w:szCs w:val="21"/>
        </w:rPr>
        <w:t>，</w:t>
      </w:r>
      <w:r>
        <w:rPr>
          <w:rFonts w:ascii="宋体" w:hAnsi="宋体" w:cs="宋体"/>
          <w:color w:val="000000"/>
          <w:sz w:val="21"/>
          <w:szCs w:val="21"/>
        </w:rPr>
        <w:t>装置在运行时会产生瞬发辐射</w:t>
      </w:r>
      <w:r>
        <w:rPr>
          <w:rFonts w:ascii="宋体" w:hAnsi="宋体" w:cs="宋体"/>
          <w:color w:val="000000"/>
          <w:spacing w:val="-45"/>
          <w:sz w:val="21"/>
          <w:szCs w:val="21"/>
        </w:rPr>
        <w:t>，</w:t>
      </w:r>
      <w:r>
        <w:rPr>
          <w:rFonts w:ascii="宋体" w:hAnsi="宋体" w:cs="宋体"/>
          <w:color w:val="000000"/>
          <w:sz w:val="21"/>
          <w:szCs w:val="21"/>
        </w:rPr>
        <w:t>对瞬发辐射的防</w:t>
      </w:r>
      <w:r>
        <w:rPr>
          <w:rFonts w:ascii="Times New Roman" w:hAnsi="Times New Roman" w:cs="Times New Roman"/>
          <w:sz w:val="21"/>
          <w:szCs w:val="21"/>
        </w:rPr>
        <w:t xml:space="preserve"> </w:t>
      </w:r>
      <w:r>
        <w:rPr>
          <w:rFonts w:ascii="宋体" w:hAnsi="宋体" w:cs="宋体"/>
          <w:color w:val="000000"/>
          <w:sz w:val="21"/>
          <w:szCs w:val="21"/>
        </w:rPr>
        <w:t>护是通过质子治疗装置的屏蔽设施来实现的</w:t>
      </w:r>
      <w:r>
        <w:rPr>
          <w:rFonts w:ascii="宋体" w:hAnsi="宋体" w:cs="宋体"/>
          <w:color w:val="000000"/>
          <w:spacing w:val="-91"/>
          <w:sz w:val="21"/>
          <w:szCs w:val="21"/>
        </w:rPr>
        <w:t>。</w:t>
      </w:r>
      <w:r>
        <w:rPr>
          <w:rFonts w:ascii="宋体" w:hAnsi="宋体" w:cs="宋体"/>
          <w:color w:val="000000"/>
          <w:sz w:val="21"/>
          <w:szCs w:val="21"/>
        </w:rPr>
        <w:t>质子装置的屏蔽辐射采用超厚混凝土和严格控</w:t>
      </w:r>
      <w:r>
        <w:rPr>
          <w:rFonts w:ascii="Times New Roman" w:hAnsi="Times New Roman" w:cs="Times New Roman"/>
          <w:sz w:val="21"/>
          <w:szCs w:val="21"/>
        </w:rPr>
        <w:t xml:space="preserve"> </w:t>
      </w:r>
      <w:r>
        <w:rPr>
          <w:rFonts w:ascii="宋体" w:hAnsi="宋体" w:cs="宋体"/>
          <w:color w:val="000000"/>
          <w:sz w:val="21"/>
          <w:szCs w:val="21"/>
        </w:rPr>
        <w:t>制混凝土材料和裂缝来控制质子装置的辐射危害。</w:t>
      </w:r>
      <w:r>
        <w:rPr>
          <w:rFonts w:ascii="Times New Roman" w:hAnsi="Times New Roman" w:cs="Times New Roman"/>
          <w:sz w:val="21"/>
          <w:szCs w:val="21"/>
        </w:rPr>
        <w:t xml:space="preserve"> </w:t>
      </w:r>
    </w:p>
    <w:p>
      <w:pPr>
        <w:spacing w:before="0" w:after="0" w:line="312" w:lineRule="exact"/>
        <w:ind w:left="1280" w:right="1114" w:firstLine="420"/>
        <w:rPr>
          <w:rFonts w:ascii="Times New Roman" w:hAnsi="Times New Roman" w:cs="Times New Roman"/>
          <w:color w:val="010302"/>
        </w:rPr>
      </w:pPr>
      <w:r>
        <w:rPr>
          <w:rFonts w:ascii="宋体" w:hAnsi="宋体" w:cs="宋体"/>
          <w:color w:val="000000"/>
          <w:sz w:val="21"/>
          <w:szCs w:val="21"/>
        </w:rPr>
        <w:t>本工程埋件精度要求</w:t>
      </w:r>
      <w:r>
        <w:rPr>
          <w:rFonts w:ascii="宋体" w:hAnsi="宋体" w:cs="宋体"/>
          <w:color w:val="000000"/>
          <w:spacing w:val="-7"/>
          <w:sz w:val="21"/>
          <w:szCs w:val="21"/>
        </w:rPr>
        <w:t>高</w:t>
      </w:r>
      <w:r>
        <w:rPr>
          <w:rFonts w:ascii="宋体" w:hAnsi="宋体" w:cs="宋体"/>
          <w:color w:val="000000"/>
          <w:sz w:val="21"/>
          <w:szCs w:val="21"/>
        </w:rPr>
        <w:t>（劲性柱</w:t>
      </w:r>
      <w:r>
        <w:rPr>
          <w:rFonts w:ascii="宋体" w:hAnsi="宋体" w:cs="宋体"/>
          <w:color w:val="000000"/>
          <w:spacing w:val="-7"/>
          <w:sz w:val="21"/>
          <w:szCs w:val="21"/>
        </w:rPr>
        <w:t>、</w:t>
      </w:r>
      <w:r>
        <w:rPr>
          <w:rFonts w:ascii="宋体" w:hAnsi="宋体" w:cs="宋体"/>
          <w:color w:val="000000"/>
          <w:sz w:val="21"/>
          <w:szCs w:val="21"/>
        </w:rPr>
        <w:t>辐射钢板墙</w:t>
      </w:r>
      <w:r>
        <w:rPr>
          <w:rFonts w:ascii="宋体" w:hAnsi="宋体" w:cs="宋体"/>
          <w:color w:val="000000"/>
          <w:spacing w:val="-9"/>
          <w:sz w:val="21"/>
          <w:szCs w:val="21"/>
        </w:rPr>
        <w:t>）</w:t>
      </w:r>
      <w:r>
        <w:rPr>
          <w:rFonts w:ascii="宋体" w:hAnsi="宋体" w:cs="宋体"/>
          <w:color w:val="000000"/>
          <w:spacing w:val="-7"/>
          <w:sz w:val="21"/>
          <w:szCs w:val="21"/>
        </w:rPr>
        <w:t>，</w:t>
      </w:r>
      <w:r>
        <w:rPr>
          <w:rFonts w:ascii="宋体" w:hAnsi="宋体" w:cs="宋体"/>
          <w:color w:val="000000"/>
          <w:sz w:val="21"/>
          <w:szCs w:val="21"/>
        </w:rPr>
        <w:t>因旋转照射</w:t>
      </w:r>
      <w:r>
        <w:rPr>
          <w:rFonts w:ascii="宋体" w:hAnsi="宋体" w:cs="宋体"/>
          <w:color w:val="000000"/>
          <w:spacing w:val="52"/>
          <w:sz w:val="21"/>
          <w:szCs w:val="21"/>
        </w:rPr>
        <w:t>器</w:t>
      </w:r>
      <w:r>
        <w:rPr>
          <w:rFonts w:ascii="Calibri" w:hAnsi="Calibri" w:cs="Calibri"/>
          <w:color w:val="000000"/>
          <w:sz w:val="21"/>
          <w:szCs w:val="21"/>
        </w:rPr>
        <w:t>360</w:t>
      </w:r>
      <w:r>
        <w:rPr>
          <w:rFonts w:ascii="宋体" w:hAnsi="宋体" w:cs="宋体"/>
          <w:color w:val="000000"/>
          <w:sz w:val="21"/>
          <w:szCs w:val="21"/>
        </w:rPr>
        <w:t>°旋转照射</w:t>
      </w:r>
      <w:r>
        <w:rPr>
          <w:rFonts w:ascii="宋体" w:hAnsi="宋体" w:cs="宋体"/>
          <w:color w:val="000000"/>
          <w:spacing w:val="-7"/>
          <w:sz w:val="21"/>
          <w:szCs w:val="21"/>
        </w:rPr>
        <w:t>，</w:t>
      </w:r>
      <w:r>
        <w:rPr>
          <w:rFonts w:ascii="宋体" w:hAnsi="宋体" w:cs="宋体"/>
          <w:color w:val="000000"/>
          <w:sz w:val="21"/>
          <w:szCs w:val="21"/>
        </w:rPr>
        <w:t>旋转</w:t>
      </w:r>
      <w:r>
        <w:rPr>
          <w:rFonts w:ascii="Times New Roman" w:hAnsi="Times New Roman" w:cs="Times New Roman"/>
          <w:sz w:val="21"/>
          <w:szCs w:val="21"/>
        </w:rPr>
        <w:t xml:space="preserve"> </w:t>
      </w:r>
      <w:r>
        <w:rPr>
          <w:rFonts w:ascii="宋体" w:hAnsi="宋体" w:cs="宋体"/>
          <w:color w:val="000000"/>
          <w:sz w:val="21"/>
          <w:szCs w:val="21"/>
        </w:rPr>
        <w:t>机</w:t>
      </w:r>
      <w:r>
        <w:rPr>
          <w:rFonts w:ascii="宋体" w:hAnsi="宋体" w:cs="宋体"/>
          <w:color w:val="000000"/>
          <w:spacing w:val="-29"/>
          <w:sz w:val="21"/>
          <w:szCs w:val="21"/>
        </w:rPr>
        <w:t>架</w:t>
      </w:r>
      <w:r>
        <w:rPr>
          <w:rFonts w:ascii="宋体" w:hAnsi="宋体" w:cs="宋体"/>
          <w:color w:val="000000"/>
          <w:sz w:val="21"/>
          <w:szCs w:val="21"/>
        </w:rPr>
        <w:t>（</w:t>
      </w:r>
      <w:r>
        <w:rPr>
          <w:rFonts w:ascii="Calibri" w:hAnsi="Calibri" w:cs="Calibri"/>
          <w:color w:val="000000"/>
          <w:sz w:val="21"/>
          <w:szCs w:val="21"/>
        </w:rPr>
        <w:t>Gantry</w:t>
      </w:r>
      <w:r>
        <w:rPr>
          <w:rFonts w:ascii="宋体" w:hAnsi="宋体" w:cs="宋体"/>
          <w:color w:val="000000"/>
          <w:spacing w:val="-26"/>
          <w:sz w:val="21"/>
          <w:szCs w:val="21"/>
        </w:rPr>
        <w:t>）</w:t>
      </w:r>
      <w:r>
        <w:rPr>
          <w:rFonts w:ascii="宋体" w:hAnsi="宋体" w:cs="宋体"/>
          <w:color w:val="000000"/>
          <w:sz w:val="21"/>
          <w:szCs w:val="21"/>
        </w:rPr>
        <w:t>安装精度要求高</w:t>
      </w:r>
      <w:r>
        <w:rPr>
          <w:rFonts w:ascii="宋体" w:hAnsi="宋体" w:cs="宋体"/>
          <w:color w:val="000000"/>
          <w:spacing w:val="-28"/>
          <w:sz w:val="21"/>
          <w:szCs w:val="21"/>
        </w:rPr>
        <w:t>，</w:t>
      </w:r>
      <w:r>
        <w:rPr>
          <w:rFonts w:ascii="宋体" w:hAnsi="宋体" w:cs="宋体"/>
          <w:color w:val="000000"/>
          <w:sz w:val="21"/>
          <w:szCs w:val="21"/>
        </w:rPr>
        <w:t>旋</w:t>
      </w:r>
      <w:r>
        <w:rPr>
          <w:rFonts w:ascii="宋体" w:hAnsi="宋体" w:cs="宋体"/>
          <w:color w:val="000000"/>
          <w:spacing w:val="52"/>
          <w:sz w:val="21"/>
          <w:szCs w:val="21"/>
        </w:rPr>
        <w:t>转</w:t>
      </w:r>
      <w:r>
        <w:rPr>
          <w:rFonts w:ascii="Calibri" w:hAnsi="Calibri" w:cs="Calibri"/>
          <w:color w:val="000000"/>
          <w:sz w:val="21"/>
          <w:szCs w:val="21"/>
        </w:rPr>
        <w:t>0-18</w:t>
      </w:r>
      <w:r>
        <w:rPr>
          <w:rFonts w:ascii="Calibri" w:hAnsi="Calibri" w:cs="Calibri"/>
          <w:color w:val="000000"/>
          <w:spacing w:val="54"/>
          <w:sz w:val="21"/>
          <w:szCs w:val="21"/>
        </w:rPr>
        <w:t>0</w:t>
      </w:r>
      <w:r>
        <w:rPr>
          <w:rFonts w:ascii="宋体" w:hAnsi="宋体" w:cs="宋体"/>
          <w:color w:val="000000"/>
          <w:sz w:val="21"/>
          <w:szCs w:val="21"/>
        </w:rPr>
        <w:t>度</w:t>
      </w:r>
      <w:r>
        <w:rPr>
          <w:rFonts w:ascii="宋体" w:hAnsi="宋体" w:cs="宋体"/>
          <w:color w:val="000000"/>
          <w:spacing w:val="-28"/>
          <w:sz w:val="21"/>
          <w:szCs w:val="21"/>
        </w:rPr>
        <w:t>，</w:t>
      </w:r>
      <w:r>
        <w:rPr>
          <w:rFonts w:ascii="Calibri" w:hAnsi="Calibri" w:cs="Calibri"/>
          <w:color w:val="000000"/>
          <w:sz w:val="21"/>
          <w:szCs w:val="21"/>
        </w:rPr>
        <w:t>C/</w:t>
      </w:r>
      <w:r>
        <w:rPr>
          <w:rFonts w:ascii="Calibri" w:hAnsi="Calibri" w:cs="Calibri"/>
          <w:color w:val="000000"/>
          <w:spacing w:val="56"/>
          <w:sz w:val="21"/>
          <w:szCs w:val="21"/>
        </w:rPr>
        <w:t>D</w:t>
      </w:r>
      <w:r>
        <w:rPr>
          <w:rFonts w:ascii="宋体" w:hAnsi="宋体" w:cs="宋体"/>
          <w:color w:val="000000"/>
          <w:sz w:val="21"/>
          <w:szCs w:val="21"/>
        </w:rPr>
        <w:t>梁支撑预埋钢板的变形要求</w:t>
      </w:r>
      <w:r>
        <w:rPr>
          <w:rFonts w:ascii="宋体" w:hAnsi="宋体" w:cs="宋体"/>
          <w:color w:val="000000"/>
          <w:spacing w:val="-26"/>
          <w:sz w:val="21"/>
          <w:szCs w:val="21"/>
        </w:rPr>
        <w:t>：</w:t>
      </w:r>
      <w:r>
        <w:rPr>
          <w:rFonts w:ascii="Calibri" w:hAnsi="Calibri" w:cs="Calibri"/>
          <w:color w:val="000000"/>
          <w:sz w:val="21"/>
          <w:szCs w:val="21"/>
        </w:rPr>
        <w:t>0.05mm</w:t>
      </w:r>
      <w:r>
        <w:rPr>
          <w:rFonts w:ascii="宋体" w:hAnsi="宋体" w:cs="宋体"/>
          <w:color w:val="000000"/>
          <w:sz w:val="21"/>
          <w:szCs w:val="21"/>
        </w:rPr>
        <w:t>；</w:t>
      </w:r>
      <w:r>
        <w:rPr>
          <w:rFonts w:ascii="Times New Roman" w:hAnsi="Times New Roman" w:cs="Times New Roman"/>
          <w:sz w:val="21"/>
          <w:szCs w:val="21"/>
        </w:rPr>
        <w:t xml:space="preserve"> </w:t>
      </w:r>
    </w:p>
    <w:p>
      <w:pPr>
        <w:spacing w:before="0" w:after="0" w:line="312" w:lineRule="exact"/>
        <w:ind w:left="1280" w:right="1114" w:firstLine="0"/>
        <w:rPr>
          <w:rFonts w:ascii="Times New Roman" w:hAnsi="Times New Roman" w:cs="Times New Roman"/>
          <w:color w:val="010302"/>
        </w:rPr>
      </w:pPr>
      <w:r>
        <w:rPr>
          <w:rFonts w:ascii="宋体" w:hAnsi="宋体" w:cs="宋体"/>
          <w:color w:val="000000"/>
          <w:sz w:val="21"/>
          <w:szCs w:val="21"/>
        </w:rPr>
        <w:t>安装地脚螺钉基础表面要求水平度≤</w:t>
      </w:r>
      <w:r>
        <w:rPr>
          <w:rFonts w:ascii="Calibri" w:hAnsi="Calibri" w:cs="Calibri"/>
          <w:color w:val="000000"/>
          <w:sz w:val="21"/>
          <w:szCs w:val="21"/>
        </w:rPr>
        <w:t>5mm</w:t>
      </w:r>
      <w:r>
        <w:rPr>
          <w:rFonts w:ascii="宋体" w:hAnsi="宋体" w:cs="宋体"/>
          <w:color w:val="000000"/>
          <w:spacing w:val="-103"/>
          <w:sz w:val="21"/>
          <w:szCs w:val="21"/>
        </w:rPr>
        <w:t>；</w:t>
      </w:r>
      <w:r>
        <w:rPr>
          <w:rFonts w:ascii="宋体" w:hAnsi="宋体" w:cs="宋体"/>
          <w:color w:val="000000"/>
          <w:sz w:val="21"/>
          <w:szCs w:val="21"/>
        </w:rPr>
        <w:t>主</w:t>
      </w:r>
      <w:r>
        <w:rPr>
          <w:rFonts w:ascii="宋体" w:hAnsi="宋体" w:cs="宋体"/>
          <w:color w:val="000000"/>
          <w:spacing w:val="31"/>
          <w:sz w:val="21"/>
          <w:szCs w:val="21"/>
        </w:rPr>
        <w:t>要</w:t>
      </w:r>
      <w:r>
        <w:rPr>
          <w:rFonts w:ascii="Calibri" w:hAnsi="Calibri" w:cs="Calibri"/>
          <w:color w:val="000000"/>
          <w:sz w:val="21"/>
          <w:szCs w:val="21"/>
        </w:rPr>
        <w:t>C/</w:t>
      </w:r>
      <w:r>
        <w:rPr>
          <w:rFonts w:ascii="Calibri" w:hAnsi="Calibri" w:cs="Calibri"/>
          <w:color w:val="000000"/>
          <w:spacing w:val="32"/>
          <w:sz w:val="21"/>
          <w:szCs w:val="21"/>
        </w:rPr>
        <w:t>D</w:t>
      </w:r>
      <w:r>
        <w:rPr>
          <w:rFonts w:ascii="宋体" w:hAnsi="宋体" w:cs="宋体"/>
          <w:color w:val="000000"/>
          <w:sz w:val="21"/>
          <w:szCs w:val="21"/>
        </w:rPr>
        <w:t>梁预埋钢板的平面度±</w:t>
      </w:r>
      <w:r>
        <w:rPr>
          <w:rFonts w:ascii="Calibri" w:hAnsi="Calibri" w:cs="Calibri"/>
          <w:color w:val="000000"/>
          <w:sz w:val="21"/>
          <w:szCs w:val="21"/>
        </w:rPr>
        <w:t>0.5mm</w:t>
      </w:r>
      <w:r>
        <w:rPr>
          <w:rFonts w:ascii="Calibri" w:hAnsi="Calibri" w:cs="Calibri"/>
          <w:color w:val="000000"/>
          <w:spacing w:val="106"/>
          <w:sz w:val="21"/>
          <w:szCs w:val="21"/>
        </w:rPr>
        <w:t>,</w:t>
      </w:r>
      <w:r>
        <w:rPr>
          <w:rFonts w:ascii="宋体" w:hAnsi="宋体" w:cs="宋体"/>
          <w:color w:val="000000"/>
          <w:sz w:val="21"/>
          <w:szCs w:val="21"/>
        </w:rPr>
        <w:t>平行度、</w:t>
      </w:r>
      <w:r>
        <w:rPr>
          <w:rFonts w:ascii="Times New Roman" w:hAnsi="Times New Roman" w:cs="Times New Roman"/>
          <w:sz w:val="21"/>
          <w:szCs w:val="21"/>
        </w:rPr>
        <w:t xml:space="preserve"> </w:t>
      </w:r>
      <w:r>
        <w:rPr>
          <w:rFonts w:ascii="宋体" w:hAnsi="宋体" w:cs="宋体"/>
          <w:color w:val="000000"/>
          <w:sz w:val="21"/>
          <w:szCs w:val="21"/>
        </w:rPr>
        <w:t>垂直度±</w:t>
      </w:r>
      <w:r>
        <w:rPr>
          <w:rFonts w:ascii="Calibri" w:hAnsi="Calibri" w:cs="Calibri"/>
          <w:color w:val="000000"/>
          <w:sz w:val="21"/>
          <w:szCs w:val="21"/>
        </w:rPr>
        <w:t>3mm</w:t>
      </w:r>
      <w:r>
        <w:rPr>
          <w:rFonts w:ascii="宋体" w:hAnsi="宋体" w:cs="宋体"/>
          <w:color w:val="000000"/>
          <w:sz w:val="21"/>
          <w:szCs w:val="21"/>
        </w:rPr>
        <w:t>，位置尺寸误差小于±</w:t>
      </w:r>
      <w:r>
        <w:rPr>
          <w:rFonts w:ascii="Calibri" w:hAnsi="Calibri" w:cs="Calibri"/>
          <w:color w:val="000000"/>
          <w:sz w:val="21"/>
          <w:szCs w:val="21"/>
        </w:rPr>
        <w:t>5mm</w:t>
      </w:r>
      <w:r>
        <w:rPr>
          <w:rFonts w:ascii="宋体" w:hAnsi="宋体" w:cs="宋体"/>
          <w:color w:val="000000"/>
          <w:sz w:val="21"/>
          <w:szCs w:val="21"/>
        </w:rPr>
        <w:t>；屏蔽钢板墙拼缝不得大</w:t>
      </w:r>
      <w:r>
        <w:rPr>
          <w:rFonts w:ascii="宋体" w:hAnsi="宋体" w:cs="宋体"/>
          <w:color w:val="000000"/>
          <w:spacing w:val="55"/>
          <w:sz w:val="21"/>
          <w:szCs w:val="21"/>
        </w:rPr>
        <w:t>于</w:t>
      </w:r>
      <w:r>
        <w:rPr>
          <w:rFonts w:ascii="Calibri" w:hAnsi="Calibri" w:cs="Calibri"/>
          <w:color w:val="000000"/>
          <w:sz w:val="21"/>
          <w:szCs w:val="21"/>
        </w:rPr>
        <w:t>5mm</w:t>
      </w:r>
      <w:r>
        <w:rPr>
          <w:rFonts w:ascii="宋体" w:hAnsi="宋体" w:cs="宋体"/>
          <w:color w:val="000000"/>
          <w:sz w:val="21"/>
          <w:szCs w:val="21"/>
        </w:rPr>
        <w:t>，每层钢板拼缝</w:t>
      </w:r>
      <w:r>
        <w:rPr>
          <w:rFonts w:ascii="Times New Roman" w:hAnsi="Times New Roman" w:cs="Times New Roman"/>
          <w:sz w:val="21"/>
          <w:szCs w:val="21"/>
        </w:rPr>
        <w:t xml:space="preserve"> </w:t>
      </w:r>
      <w:r>
        <w:rPr>
          <w:rFonts w:ascii="宋体" w:hAnsi="宋体" w:cs="宋体"/>
          <w:color w:val="000000"/>
          <w:sz w:val="21"/>
          <w:szCs w:val="21"/>
        </w:rPr>
        <w:t>之间必须错缝，错缝间距必须大</w:t>
      </w:r>
      <w:r>
        <w:rPr>
          <w:rFonts w:ascii="宋体" w:hAnsi="宋体" w:cs="宋体"/>
          <w:color w:val="000000"/>
          <w:spacing w:val="52"/>
          <w:sz w:val="21"/>
          <w:szCs w:val="21"/>
        </w:rPr>
        <w:t>于</w:t>
      </w:r>
      <w:r>
        <w:rPr>
          <w:rFonts w:ascii="Calibri" w:hAnsi="Calibri" w:cs="Calibri"/>
          <w:color w:val="000000"/>
          <w:sz w:val="21"/>
          <w:szCs w:val="21"/>
        </w:rPr>
        <w:t>50mm</w:t>
      </w:r>
      <w:r>
        <w:rPr>
          <w:rFonts w:ascii="宋体" w:hAnsi="宋体" w:cs="宋体"/>
          <w:color w:val="000000"/>
          <w:sz w:val="21"/>
          <w:szCs w:val="21"/>
        </w:rPr>
        <w:t>。预埋件要至少</w:t>
      </w:r>
      <w:r>
        <w:rPr>
          <w:rFonts w:ascii="宋体" w:hAnsi="宋体" w:cs="宋体"/>
          <w:color w:val="000000"/>
          <w:spacing w:val="52"/>
          <w:sz w:val="21"/>
          <w:szCs w:val="21"/>
        </w:rPr>
        <w:t>为</w:t>
      </w:r>
      <w:r>
        <w:rPr>
          <w:rFonts w:ascii="Calibri" w:hAnsi="Calibri" w:cs="Calibri"/>
          <w:color w:val="000000"/>
          <w:sz w:val="21"/>
          <w:szCs w:val="21"/>
        </w:rPr>
        <w:t>5m</w:t>
      </w:r>
      <w:r>
        <w:rPr>
          <w:rFonts w:ascii="Calibri" w:hAnsi="Calibri" w:cs="Calibri"/>
          <w:color w:val="000000"/>
          <w:spacing w:val="54"/>
          <w:sz w:val="21"/>
          <w:szCs w:val="21"/>
        </w:rPr>
        <w:t>m</w:t>
      </w:r>
      <w:r>
        <w:rPr>
          <w:rFonts w:ascii="宋体" w:hAnsi="宋体" w:cs="宋体"/>
          <w:color w:val="000000"/>
          <w:sz w:val="21"/>
          <w:szCs w:val="21"/>
        </w:rPr>
        <w:t>厚度钢板，确保承受混凝</w:t>
      </w:r>
      <w:r>
        <w:rPr>
          <w:rFonts w:ascii="Times New Roman" w:hAnsi="Times New Roman" w:cs="Times New Roman"/>
          <w:sz w:val="21"/>
          <w:szCs w:val="21"/>
        </w:rPr>
        <w:t xml:space="preserve"> </w:t>
      </w:r>
      <w:r>
        <w:rPr>
          <w:rFonts w:ascii="宋体" w:hAnsi="宋体" w:cs="宋体"/>
          <w:color w:val="000000"/>
          <w:sz w:val="21"/>
          <w:szCs w:val="21"/>
        </w:rPr>
        <w:t>土压力后不发生</w:t>
      </w:r>
      <w:r>
        <w:rPr>
          <w:rFonts w:ascii="宋体" w:hAnsi="宋体" w:cs="宋体"/>
          <w:color w:val="000000"/>
          <w:spacing w:val="55"/>
          <w:sz w:val="21"/>
          <w:szCs w:val="21"/>
        </w:rPr>
        <w:t>每</w:t>
      </w:r>
      <w:r>
        <w:rPr>
          <w:rFonts w:ascii="Calibri" w:hAnsi="Calibri" w:cs="Calibri"/>
          <w:color w:val="000000"/>
          <w:sz w:val="21"/>
          <w:szCs w:val="21"/>
        </w:rPr>
        <w:t>100m</w:t>
      </w:r>
      <w:r>
        <w:rPr>
          <w:rFonts w:ascii="Calibri" w:hAnsi="Calibri" w:cs="Calibri"/>
          <w:color w:val="000000"/>
          <w:spacing w:val="58"/>
          <w:sz w:val="21"/>
          <w:szCs w:val="21"/>
        </w:rPr>
        <w:t>m</w:t>
      </w:r>
      <w:r>
        <w:rPr>
          <w:rFonts w:ascii="宋体" w:hAnsi="宋体" w:cs="宋体"/>
          <w:color w:val="000000"/>
          <w:sz w:val="21"/>
          <w:szCs w:val="21"/>
        </w:rPr>
        <w:t>超</w:t>
      </w:r>
      <w:r>
        <w:rPr>
          <w:rFonts w:ascii="宋体" w:hAnsi="宋体" w:cs="宋体"/>
          <w:color w:val="000000"/>
          <w:spacing w:val="54"/>
          <w:sz w:val="21"/>
          <w:szCs w:val="21"/>
        </w:rPr>
        <w:t>过</w:t>
      </w:r>
      <w:r>
        <w:rPr>
          <w:rFonts w:ascii="Calibri" w:hAnsi="Calibri" w:cs="Calibri"/>
          <w:color w:val="000000"/>
          <w:sz w:val="21"/>
          <w:szCs w:val="21"/>
        </w:rPr>
        <w:t>5m</w:t>
      </w:r>
      <w:r>
        <w:rPr>
          <w:rFonts w:ascii="Calibri" w:hAnsi="Calibri" w:cs="Calibri"/>
          <w:color w:val="000000"/>
          <w:spacing w:val="56"/>
          <w:sz w:val="21"/>
          <w:szCs w:val="21"/>
        </w:rPr>
        <w:t>m</w:t>
      </w:r>
      <w:r>
        <w:rPr>
          <w:rFonts w:ascii="宋体" w:hAnsi="宋体" w:cs="宋体"/>
          <w:color w:val="000000"/>
          <w:sz w:val="21"/>
          <w:szCs w:val="21"/>
        </w:rPr>
        <w:t>的变形；预埋件周围混凝土应浇注扎实，周围无超过</w:t>
      </w:r>
      <w:r>
        <w:rPr>
          <w:rFonts w:ascii="Times New Roman" w:hAnsi="Times New Roman" w:cs="Times New Roman"/>
          <w:sz w:val="21"/>
          <w:szCs w:val="21"/>
        </w:rPr>
        <w:t xml:space="preserve"> </w:t>
      </w:r>
      <w:r>
        <w:rPr>
          <w:rFonts w:ascii="Calibri" w:hAnsi="Calibri" w:cs="Calibri"/>
          <w:color w:val="000000"/>
          <w:sz w:val="21"/>
          <w:szCs w:val="21"/>
        </w:rPr>
        <w:t>1cm</w:t>
      </w:r>
      <w:r>
        <w:rPr>
          <w:rFonts w:ascii="Calibri" w:hAnsi="Calibri" w:cs="Calibri"/>
          <w:color w:val="000000"/>
          <w:spacing w:val="52"/>
          <w:sz w:val="21"/>
          <w:szCs w:val="21"/>
        </w:rPr>
        <w:t>3</w:t>
      </w:r>
      <w:r>
        <w:rPr>
          <w:rFonts w:ascii="宋体" w:hAnsi="宋体" w:cs="宋体"/>
          <w:color w:val="000000"/>
          <w:sz w:val="21"/>
          <w:szCs w:val="21"/>
        </w:rPr>
        <w:t>的气泡，无贯通的裂缝，局部裂缝宽度不超</w:t>
      </w:r>
      <w:r>
        <w:rPr>
          <w:rFonts w:ascii="宋体" w:hAnsi="宋体" w:cs="宋体"/>
          <w:color w:val="000000"/>
          <w:spacing w:val="55"/>
          <w:sz w:val="21"/>
          <w:szCs w:val="21"/>
        </w:rPr>
        <w:t>过</w:t>
      </w:r>
      <w:r>
        <w:rPr>
          <w:rFonts w:ascii="Calibri" w:hAnsi="Calibri" w:cs="Calibri"/>
          <w:color w:val="000000"/>
          <w:sz w:val="21"/>
          <w:szCs w:val="21"/>
        </w:rPr>
        <w:t>2mm</w:t>
      </w:r>
      <w:r>
        <w:rPr>
          <w:rFonts w:ascii="宋体" w:hAnsi="宋体" w:cs="宋体"/>
          <w:color w:val="000000"/>
          <w:sz w:val="21"/>
          <w:szCs w:val="21"/>
        </w:rPr>
        <w:t>。</w:t>
      </w:r>
      <w:r>
        <w:rPr>
          <w:rFonts w:ascii="Times New Roman" w:hAnsi="Times New Roman" w:cs="Times New Roman"/>
          <w:sz w:val="21"/>
          <w:szCs w:val="21"/>
        </w:rPr>
        <w:t xml:space="preserve"> </w:t>
      </w:r>
    </w:p>
    <w:p>
      <w:pPr>
        <w:spacing w:before="0" w:after="0" w:line="312" w:lineRule="exact"/>
        <w:ind w:left="1280" w:right="1114" w:firstLine="420"/>
        <w:jc w:val="both"/>
        <w:rPr>
          <w:rFonts w:ascii="Times New Roman" w:hAnsi="Times New Roman" w:cs="Times New Roman"/>
          <w:color w:val="010302"/>
        </w:rPr>
      </w:pPr>
      <w:r>
        <w:rPr>
          <w:rFonts w:ascii="宋体" w:hAnsi="宋体" w:cs="宋体"/>
          <w:color w:val="000000"/>
          <w:sz w:val="21"/>
          <w:szCs w:val="21"/>
        </w:rPr>
        <w:t>为了达到精确控制材料精度</w:t>
      </w:r>
      <w:r>
        <w:rPr>
          <w:rFonts w:ascii="宋体" w:hAnsi="宋体" w:cs="宋体"/>
          <w:color w:val="000000"/>
          <w:spacing w:val="-45"/>
          <w:sz w:val="21"/>
          <w:szCs w:val="21"/>
        </w:rPr>
        <w:t>，</w:t>
      </w:r>
      <w:r>
        <w:rPr>
          <w:rFonts w:ascii="宋体" w:hAnsi="宋体" w:cs="宋体"/>
          <w:color w:val="000000"/>
          <w:sz w:val="21"/>
          <w:szCs w:val="21"/>
        </w:rPr>
        <w:t>项目采用工厂预制加工的管控措施</w:t>
      </w:r>
      <w:r>
        <w:rPr>
          <w:rFonts w:ascii="宋体" w:hAnsi="宋体" w:cs="宋体"/>
          <w:color w:val="000000"/>
          <w:spacing w:val="-45"/>
          <w:sz w:val="21"/>
          <w:szCs w:val="21"/>
        </w:rPr>
        <w:t>。</w:t>
      </w:r>
      <w:r>
        <w:rPr>
          <w:rFonts w:ascii="宋体" w:hAnsi="宋体" w:cs="宋体"/>
          <w:color w:val="000000"/>
          <w:sz w:val="21"/>
          <w:szCs w:val="21"/>
        </w:rPr>
        <w:t>同时为了保证现场施</w:t>
      </w:r>
      <w:r>
        <w:rPr>
          <w:rFonts w:ascii="Times New Roman" w:hAnsi="Times New Roman" w:cs="Times New Roman"/>
          <w:sz w:val="21"/>
          <w:szCs w:val="21"/>
        </w:rPr>
        <w:t xml:space="preserve"> </w:t>
      </w:r>
      <w:r>
        <w:rPr>
          <w:rFonts w:ascii="宋体" w:hAnsi="宋体" w:cs="宋体"/>
          <w:color w:val="000000"/>
          <w:sz w:val="21"/>
          <w:szCs w:val="21"/>
        </w:rPr>
        <w:t>工作业的不确定性</w:t>
      </w:r>
      <w:r>
        <w:rPr>
          <w:rFonts w:ascii="宋体" w:hAnsi="宋体" w:cs="宋体"/>
          <w:color w:val="000000"/>
          <w:spacing w:val="-45"/>
          <w:sz w:val="21"/>
          <w:szCs w:val="21"/>
        </w:rPr>
        <w:t>，</w:t>
      </w:r>
      <w:r>
        <w:rPr>
          <w:rFonts w:ascii="宋体" w:hAnsi="宋体" w:cs="宋体"/>
          <w:color w:val="000000"/>
          <w:sz w:val="21"/>
          <w:szCs w:val="21"/>
        </w:rPr>
        <w:t>在材料加工是考虑容差措施以确保精度</w:t>
      </w:r>
      <w:r>
        <w:rPr>
          <w:rFonts w:ascii="宋体" w:hAnsi="宋体" w:cs="宋体"/>
          <w:color w:val="000000"/>
          <w:spacing w:val="-45"/>
          <w:sz w:val="21"/>
          <w:szCs w:val="21"/>
        </w:rPr>
        <w:t>。</w:t>
      </w:r>
      <w:r>
        <w:rPr>
          <w:rFonts w:ascii="宋体" w:hAnsi="宋体" w:cs="宋体"/>
          <w:color w:val="000000"/>
          <w:sz w:val="21"/>
          <w:szCs w:val="21"/>
        </w:rPr>
        <w:t>最终在严格控制精度要求的目</w:t>
      </w:r>
      <w:r>
        <w:rPr>
          <w:rFonts w:ascii="Times New Roman" w:hAnsi="Times New Roman" w:cs="Times New Roman"/>
          <w:sz w:val="21"/>
          <w:szCs w:val="21"/>
        </w:rPr>
        <w:t xml:space="preserve"> </w:t>
      </w:r>
      <w:r>
        <w:rPr>
          <w:rFonts w:ascii="宋体" w:hAnsi="宋体" w:cs="宋体"/>
          <w:color w:val="000000"/>
          <w:sz w:val="21"/>
          <w:szCs w:val="21"/>
        </w:rPr>
        <w:t>标下，本工程顺利通过了上海市环保局直属辐射环境监督站组织的辐射环评验收。</w:t>
      </w:r>
      <w:r>
        <w:rPr>
          <w:rFonts w:ascii="Times New Roman" w:hAnsi="Times New Roman" w:cs="Times New Roman"/>
          <w:sz w:val="21"/>
          <w:szCs w:val="21"/>
        </w:rPr>
        <w:t xml:space="preserve"> </w:t>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before="0" w:after="0" w:line="240" w:lineRule="auto"/>
        <w:ind w:left="5566"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6</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r>
        <w:drawing>
          <wp:anchor distT="0" distB="0" distL="114300" distR="114300" simplePos="0" relativeHeight="251658240" behindDoc="0" locked="0" layoutInCell="1" allowOverlap="1">
            <wp:simplePos x="0" y="0"/>
            <wp:positionH relativeFrom="page">
              <wp:posOffset>2065020</wp:posOffset>
            </wp:positionH>
            <wp:positionV relativeFrom="paragraph">
              <wp:posOffset>93980</wp:posOffset>
            </wp:positionV>
            <wp:extent cx="3429000" cy="3532505"/>
            <wp:effectExtent l="0" t="0" r="0" b="0"/>
            <wp:wrapNone/>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29000" cy="3532632"/>
                    </a:xfrm>
                    <a:prstGeom prst="rect">
                      <a:avLst/>
                    </a:prstGeom>
                    <a:noFill/>
                  </pic:spPr>
                </pic:pic>
              </a:graphicData>
            </a:graphic>
          </wp:anchor>
        </w:drawing>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134"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黑体" w:hAnsi="黑体" w:cs="黑体"/>
          <w:color w:val="000000"/>
          <w:sz w:val="28"/>
          <w:szCs w:val="28"/>
        </w:rPr>
        <w:t>五</w:t>
      </w:r>
      <w:r>
        <w:rPr>
          <w:rFonts w:ascii="黑体" w:hAnsi="黑体" w:cs="黑体"/>
          <w:color w:val="000000"/>
          <w:spacing w:val="-2"/>
          <w:sz w:val="28"/>
          <w:szCs w:val="28"/>
        </w:rPr>
        <w:t>．</w:t>
      </w:r>
      <w:r>
        <w:rPr>
          <w:rFonts w:ascii="黑体" w:hAnsi="黑体" w:cs="黑体"/>
          <w:color w:val="000000"/>
          <w:sz w:val="28"/>
          <w:szCs w:val="28"/>
        </w:rPr>
        <w:t>管理</w:t>
      </w:r>
      <w:r>
        <w:rPr>
          <w:rFonts w:ascii="黑体" w:hAnsi="黑体" w:cs="黑体"/>
          <w:color w:val="000000"/>
          <w:spacing w:val="-2"/>
          <w:sz w:val="28"/>
          <w:szCs w:val="28"/>
        </w:rPr>
        <w:t>策</w:t>
      </w:r>
      <w:r>
        <w:rPr>
          <w:rFonts w:ascii="黑体" w:hAnsi="黑体" w:cs="黑体"/>
          <w:color w:val="000000"/>
          <w:sz w:val="28"/>
          <w:szCs w:val="28"/>
        </w:rPr>
        <w:t>划及</w:t>
      </w:r>
      <w:r>
        <w:rPr>
          <w:rFonts w:ascii="黑体" w:hAnsi="黑体" w:cs="黑体"/>
          <w:color w:val="000000"/>
          <w:spacing w:val="-2"/>
          <w:sz w:val="28"/>
          <w:szCs w:val="28"/>
        </w:rPr>
        <w:t>创</w:t>
      </w:r>
      <w:r>
        <w:rPr>
          <w:rFonts w:ascii="黑体" w:hAnsi="黑体" w:cs="黑体"/>
          <w:color w:val="000000"/>
          <w:sz w:val="28"/>
          <w:szCs w:val="28"/>
        </w:rPr>
        <w:t>新点</w:t>
      </w:r>
      <w:r>
        <w:rPr>
          <w:rFonts w:ascii="Times New Roman" w:hAnsi="Times New Roman" w:cs="Times New Roman"/>
          <w:sz w:val="28"/>
          <w:szCs w:val="28"/>
        </w:rPr>
        <w:t xml:space="preserve"> </w:t>
      </w:r>
    </w:p>
    <w:p>
      <w:pPr>
        <w:spacing w:line="240" w:lineRule="auto"/>
        <w:rPr>
          <w:rFonts w:ascii="Times New Roman" w:hAnsi="Times New Roman"/>
          <w:color w:val="000000" w:themeColor="text1"/>
          <w:sz w:val="24"/>
          <w:szCs w:val="24"/>
          <w:lang w:val="en-US"/>
        </w:rPr>
      </w:pPr>
      <w:r>
        <w:rPr>
          <w:rFonts w:ascii="Times New Roman" w:hAnsi="Times New Roman" w:cs="Times New Roman"/>
          <w:sz w:val="24"/>
          <w:szCs w:val="24"/>
        </w:rPr>
        <w:br w:type="column"/>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256" w:line="240" w:lineRule="auto"/>
        <w:rPr>
          <w:rFonts w:ascii="Times New Roman" w:hAnsi="Times New Roman"/>
          <w:color w:val="000000" w:themeColor="text1"/>
          <w:sz w:val="24"/>
          <w:szCs w:val="24"/>
          <w:lang w:val="en-US"/>
        </w:rPr>
      </w:pPr>
    </w:p>
    <w:p>
      <w:pPr>
        <w:spacing w:before="0" w:after="0" w:line="240" w:lineRule="auto"/>
        <w:ind w:left="0" w:right="0" w:firstLine="0"/>
        <w:rPr>
          <w:rFonts w:ascii="Times New Roman" w:hAnsi="Times New Roman" w:cs="Times New Roman"/>
          <w:color w:val="010302"/>
        </w:rPr>
        <w:sectPr>
          <w:type w:val="continuous"/>
          <w:pgSz w:w="11915" w:h="16848"/>
          <w:pgMar w:top="500" w:right="500" w:bottom="500" w:left="500" w:header="708" w:footer="708" w:gutter="0"/>
          <w:cols w:equalWidth="0" w:num="2">
            <w:col w:w="4140" w:space="-18"/>
            <w:col w:w="2701"/>
          </w:cols>
          <w:docGrid w:linePitch="360" w:charSpace="0"/>
        </w:sectPr>
      </w:pPr>
      <w:r>
        <w:rPr>
          <w:rFonts w:ascii="宋体" w:hAnsi="宋体" w:cs="宋体"/>
          <w:color w:val="000000"/>
          <w:spacing w:val="45"/>
          <w:sz w:val="18"/>
          <w:szCs w:val="18"/>
        </w:rPr>
        <w:t>图</w:t>
      </w:r>
      <w:r>
        <w:rPr>
          <w:rFonts w:ascii="Calibri" w:hAnsi="Calibri" w:cs="Calibri"/>
          <w:color w:val="000000"/>
          <w:spacing w:val="88"/>
          <w:sz w:val="18"/>
          <w:szCs w:val="18"/>
        </w:rPr>
        <w:t>5</w:t>
      </w:r>
      <w:r>
        <w:rPr>
          <w:rFonts w:ascii="宋体" w:hAnsi="宋体" w:cs="宋体"/>
          <w:color w:val="000000"/>
          <w:sz w:val="18"/>
          <w:szCs w:val="18"/>
        </w:rPr>
        <w:t>中科院高精度“</w:t>
      </w:r>
      <w:r>
        <w:rPr>
          <w:rFonts w:ascii="Calibri" w:hAnsi="Calibri" w:cs="Calibri"/>
          <w:color w:val="000000"/>
          <w:sz w:val="18"/>
          <w:szCs w:val="18"/>
        </w:rPr>
        <w:t>C</w:t>
      </w:r>
      <w:r>
        <w:rPr>
          <w:rFonts w:ascii="宋体" w:hAnsi="宋体" w:cs="宋体"/>
          <w:color w:val="000000"/>
          <w:sz w:val="18"/>
          <w:szCs w:val="18"/>
        </w:rPr>
        <w:t>”型梁吊装</w:t>
      </w:r>
      <w:r>
        <w:rPr>
          <w:rFonts w:ascii="Times New Roman" w:hAnsi="Times New Roman" w:cs="Times New Roman"/>
          <w:sz w:val="18"/>
          <w:szCs w:val="18"/>
        </w:rPr>
        <w:t xml:space="preserve"> </w:t>
      </w:r>
    </w:p>
    <w:p>
      <w:pPr>
        <w:spacing w:after="201" w:line="240" w:lineRule="auto"/>
        <w:rPr>
          <w:rFonts w:ascii="Times New Roman" w:hAnsi="Times New Roman"/>
          <w:color w:val="000000" w:themeColor="text1"/>
          <w:sz w:val="24"/>
          <w:szCs w:val="24"/>
          <w:lang w:val="en-US"/>
        </w:rPr>
      </w:pPr>
    </w:p>
    <w:p>
      <w:pPr>
        <w:spacing w:before="0" w:after="0" w:line="312" w:lineRule="exact"/>
        <w:ind w:left="1280" w:right="1138" w:firstLine="420"/>
        <w:jc w:val="both"/>
        <w:rPr>
          <w:rFonts w:ascii="Times New Roman" w:hAnsi="Times New Roman" w:cs="Times New Roman"/>
          <w:color w:val="010302"/>
        </w:rPr>
      </w:pPr>
      <w:r>
        <w:rPr>
          <w:rFonts w:ascii="宋体" w:hAnsi="宋体" w:cs="宋体"/>
          <w:color w:val="000000"/>
          <w:sz w:val="21"/>
          <w:szCs w:val="21"/>
        </w:rPr>
        <w:t>“精细</w:t>
      </w:r>
      <w:r>
        <w:rPr>
          <w:rFonts w:ascii="宋体" w:hAnsi="宋体" w:cs="宋体"/>
          <w:color w:val="000000"/>
          <w:spacing w:val="-45"/>
          <w:sz w:val="21"/>
          <w:szCs w:val="21"/>
        </w:rPr>
        <w:t>”</w:t>
      </w:r>
      <w:r>
        <w:rPr>
          <w:rFonts w:ascii="宋体" w:hAnsi="宋体" w:cs="宋体"/>
          <w:color w:val="000000"/>
          <w:sz w:val="21"/>
          <w:szCs w:val="21"/>
        </w:rPr>
        <w:t>管理法是对质子中心项目管理实践的提炼和总结</w:t>
      </w:r>
      <w:r>
        <w:rPr>
          <w:rFonts w:ascii="宋体" w:hAnsi="宋体" w:cs="宋体"/>
          <w:color w:val="000000"/>
          <w:spacing w:val="-45"/>
          <w:sz w:val="21"/>
          <w:szCs w:val="21"/>
        </w:rPr>
        <w:t>，</w:t>
      </w:r>
      <w:r>
        <w:rPr>
          <w:rFonts w:ascii="宋体" w:hAnsi="宋体" w:cs="宋体"/>
          <w:color w:val="000000"/>
          <w:sz w:val="21"/>
          <w:szCs w:val="21"/>
        </w:rPr>
        <w:t>是在实践中逐步探索形成的</w:t>
      </w:r>
      <w:r>
        <w:rPr>
          <w:rFonts w:ascii="Times New Roman" w:hAnsi="Times New Roman" w:cs="Times New Roman"/>
          <w:sz w:val="21"/>
          <w:szCs w:val="21"/>
        </w:rPr>
        <w:t xml:space="preserve"> </w:t>
      </w:r>
      <w:r>
        <w:rPr>
          <w:rFonts w:ascii="宋体" w:hAnsi="宋体" w:cs="宋体"/>
          <w:color w:val="000000"/>
          <w:sz w:val="21"/>
          <w:szCs w:val="21"/>
        </w:rPr>
        <w:t>具有一定侧重和创新的管理理念</w:t>
      </w:r>
      <w:r>
        <w:rPr>
          <w:rFonts w:ascii="宋体" w:hAnsi="宋体" w:cs="宋体"/>
          <w:color w:val="000000"/>
          <w:spacing w:val="-21"/>
          <w:sz w:val="21"/>
          <w:szCs w:val="21"/>
        </w:rPr>
        <w:t>。</w:t>
      </w:r>
      <w:r>
        <w:rPr>
          <w:rFonts w:ascii="宋体" w:hAnsi="宋体" w:cs="宋体"/>
          <w:color w:val="000000"/>
          <w:sz w:val="21"/>
          <w:szCs w:val="21"/>
        </w:rPr>
        <w:t>它具体</w:t>
      </w:r>
      <w:r>
        <w:rPr>
          <w:rFonts w:ascii="宋体" w:hAnsi="宋体" w:cs="宋体"/>
          <w:color w:val="000000"/>
          <w:spacing w:val="-24"/>
          <w:sz w:val="21"/>
          <w:szCs w:val="21"/>
        </w:rPr>
        <w:t>为</w:t>
      </w:r>
      <w:r>
        <w:rPr>
          <w:rFonts w:ascii="宋体" w:hAnsi="宋体" w:cs="宋体"/>
          <w:color w:val="000000"/>
          <w:sz w:val="21"/>
          <w:szCs w:val="21"/>
        </w:rPr>
        <w:t>“目标设立精准细化</w:t>
      </w:r>
      <w:r>
        <w:rPr>
          <w:rFonts w:ascii="宋体" w:hAnsi="宋体" w:cs="宋体"/>
          <w:color w:val="000000"/>
          <w:spacing w:val="-24"/>
          <w:sz w:val="21"/>
          <w:szCs w:val="21"/>
        </w:rPr>
        <w:t>、</w:t>
      </w:r>
      <w:r>
        <w:rPr>
          <w:rFonts w:ascii="宋体" w:hAnsi="宋体" w:cs="宋体"/>
          <w:color w:val="000000"/>
          <w:sz w:val="21"/>
          <w:szCs w:val="21"/>
        </w:rPr>
        <w:t>组织设计精密细致</w:t>
      </w:r>
      <w:r>
        <w:rPr>
          <w:rFonts w:ascii="宋体" w:hAnsi="宋体" w:cs="宋体"/>
          <w:color w:val="000000"/>
          <w:spacing w:val="-24"/>
          <w:sz w:val="21"/>
          <w:szCs w:val="21"/>
        </w:rPr>
        <w:t>、</w:t>
      </w:r>
      <w:r>
        <w:rPr>
          <w:rFonts w:ascii="宋体" w:hAnsi="宋体" w:cs="宋体"/>
          <w:color w:val="000000"/>
          <w:sz w:val="21"/>
          <w:szCs w:val="21"/>
        </w:rPr>
        <w:t>团队</w:t>
      </w:r>
      <w:r>
        <w:rPr>
          <w:rFonts w:ascii="Times New Roman" w:hAnsi="Times New Roman" w:cs="Times New Roman"/>
          <w:sz w:val="21"/>
          <w:szCs w:val="21"/>
        </w:rPr>
        <w:t xml:space="preserve"> </w:t>
      </w:r>
      <w:r>
        <w:rPr>
          <w:rFonts w:ascii="宋体" w:hAnsi="宋体" w:cs="宋体"/>
          <w:color w:val="000000"/>
          <w:sz w:val="21"/>
          <w:szCs w:val="21"/>
        </w:rPr>
        <w:t>组成精挑细选</w:t>
      </w:r>
      <w:r>
        <w:rPr>
          <w:rFonts w:ascii="宋体" w:hAnsi="宋体" w:cs="宋体"/>
          <w:color w:val="000000"/>
          <w:spacing w:val="-16"/>
          <w:sz w:val="21"/>
          <w:szCs w:val="21"/>
        </w:rPr>
        <w:t>、</w:t>
      </w:r>
      <w:r>
        <w:rPr>
          <w:rFonts w:ascii="宋体" w:hAnsi="宋体" w:cs="宋体"/>
          <w:color w:val="000000"/>
          <w:sz w:val="21"/>
          <w:szCs w:val="21"/>
        </w:rPr>
        <w:t>过程控制精耕细作</w:t>
      </w:r>
      <w:r>
        <w:rPr>
          <w:rFonts w:ascii="宋体" w:hAnsi="宋体" w:cs="宋体"/>
          <w:color w:val="000000"/>
          <w:spacing w:val="-19"/>
          <w:sz w:val="21"/>
          <w:szCs w:val="21"/>
        </w:rPr>
        <w:t>、</w:t>
      </w:r>
      <w:r>
        <w:rPr>
          <w:rFonts w:ascii="宋体" w:hAnsi="宋体" w:cs="宋体"/>
          <w:color w:val="000000"/>
          <w:sz w:val="21"/>
          <w:szCs w:val="21"/>
        </w:rPr>
        <w:t>质量管理精雕细琢</w:t>
      </w:r>
      <w:r>
        <w:rPr>
          <w:rFonts w:ascii="宋体" w:hAnsi="宋体" w:cs="宋体"/>
          <w:color w:val="000000"/>
          <w:spacing w:val="-19"/>
          <w:sz w:val="21"/>
          <w:szCs w:val="21"/>
        </w:rPr>
        <w:t>、</w:t>
      </w:r>
      <w:r>
        <w:rPr>
          <w:rFonts w:ascii="宋体" w:hAnsi="宋体" w:cs="宋体"/>
          <w:color w:val="000000"/>
          <w:sz w:val="21"/>
          <w:szCs w:val="21"/>
        </w:rPr>
        <w:t>成本控制精打细算</w:t>
      </w:r>
      <w:r>
        <w:rPr>
          <w:rFonts w:ascii="宋体" w:hAnsi="宋体" w:cs="宋体"/>
          <w:color w:val="000000"/>
          <w:spacing w:val="-16"/>
          <w:sz w:val="21"/>
          <w:szCs w:val="21"/>
        </w:rPr>
        <w:t>”</w:t>
      </w:r>
      <w:r>
        <w:rPr>
          <w:rFonts w:ascii="宋体" w:hAnsi="宋体" w:cs="宋体"/>
          <w:color w:val="000000"/>
          <w:spacing w:val="-19"/>
          <w:sz w:val="21"/>
          <w:szCs w:val="21"/>
        </w:rPr>
        <w:t>。</w:t>
      </w:r>
      <w:r>
        <w:rPr>
          <w:rFonts w:ascii="宋体" w:hAnsi="宋体" w:cs="宋体"/>
          <w:color w:val="000000"/>
          <w:sz w:val="21"/>
          <w:szCs w:val="21"/>
        </w:rPr>
        <w:t>它既是管理</w:t>
      </w:r>
      <w:r>
        <w:rPr>
          <w:rFonts w:ascii="Times New Roman" w:hAnsi="Times New Roman" w:cs="Times New Roman"/>
          <w:sz w:val="21"/>
          <w:szCs w:val="21"/>
        </w:rPr>
        <w:t xml:space="preserve"> </w:t>
      </w:r>
      <w:r>
        <w:rPr>
          <w:rFonts w:ascii="宋体" w:hAnsi="宋体" w:cs="宋体"/>
          <w:color w:val="000000"/>
          <w:sz w:val="21"/>
          <w:szCs w:val="21"/>
        </w:rPr>
        <w:t>理念，也是管理目标；既是管理举措，也是管理要求。相互之间既密切联系，又相互依存；</w:t>
      </w:r>
      <w:r>
        <w:rPr>
          <w:rFonts w:ascii="Times New Roman" w:hAnsi="Times New Roman" w:cs="Times New Roman"/>
          <w:sz w:val="21"/>
          <w:szCs w:val="21"/>
        </w:rPr>
        <w:t xml:space="preserve"> </w:t>
      </w:r>
    </w:p>
    <w:p>
      <w:pPr>
        <w:spacing w:before="11" w:after="0" w:line="240" w:lineRule="auto"/>
        <w:ind w:left="1280" w:right="0" w:firstLine="0"/>
        <w:rPr>
          <w:rFonts w:ascii="Times New Roman" w:hAnsi="Times New Roman" w:cs="Times New Roman"/>
          <w:color w:val="010302"/>
        </w:rPr>
      </w:pPr>
      <w:r>
        <w:rPr>
          <w:rFonts w:ascii="宋体" w:hAnsi="宋体" w:cs="宋体"/>
          <w:color w:val="000000"/>
          <w:sz w:val="21"/>
          <w:szCs w:val="21"/>
        </w:rPr>
        <w:t>既相互制约，又相互促进。</w:t>
      </w:r>
      <w:r>
        <w:rPr>
          <w:rFonts w:ascii="Times New Roman" w:hAnsi="Times New Roman" w:cs="Times New Roman"/>
          <w:sz w:val="21"/>
          <w:szCs w:val="21"/>
        </w:rPr>
        <w:t xml:space="preserve"> </w:t>
      </w:r>
    </w:p>
    <w:p>
      <w:pPr>
        <w:spacing w:after="209"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黑体" w:hAnsi="黑体" w:cs="黑体"/>
          <w:color w:val="000000"/>
          <w:sz w:val="28"/>
          <w:szCs w:val="28"/>
        </w:rPr>
        <w:t>六</w:t>
      </w:r>
      <w:r>
        <w:rPr>
          <w:rFonts w:ascii="黑体" w:hAnsi="黑体" w:cs="黑体"/>
          <w:color w:val="000000"/>
          <w:spacing w:val="-2"/>
          <w:sz w:val="28"/>
          <w:szCs w:val="28"/>
        </w:rPr>
        <w:t>．</w:t>
      </w:r>
      <w:r>
        <w:rPr>
          <w:rFonts w:ascii="黑体" w:hAnsi="黑体" w:cs="黑体"/>
          <w:color w:val="000000"/>
          <w:sz w:val="28"/>
          <w:szCs w:val="28"/>
        </w:rPr>
        <w:t>管理</w:t>
      </w:r>
      <w:r>
        <w:rPr>
          <w:rFonts w:ascii="黑体" w:hAnsi="黑体" w:cs="黑体"/>
          <w:color w:val="000000"/>
          <w:spacing w:val="-2"/>
          <w:sz w:val="28"/>
          <w:szCs w:val="28"/>
        </w:rPr>
        <w:t>措</w:t>
      </w:r>
      <w:r>
        <w:rPr>
          <w:rFonts w:ascii="黑体" w:hAnsi="黑体" w:cs="黑体"/>
          <w:color w:val="000000"/>
          <w:sz w:val="28"/>
          <w:szCs w:val="28"/>
        </w:rPr>
        <w:t>施实施</w:t>
      </w:r>
      <w:r>
        <w:rPr>
          <w:rFonts w:ascii="Times New Roman" w:hAnsi="Times New Roman" w:cs="Times New Roman"/>
          <w:sz w:val="28"/>
          <w:szCs w:val="28"/>
        </w:rPr>
        <w:t xml:space="preserve"> </w:t>
      </w:r>
    </w:p>
    <w:p>
      <w:pPr>
        <w:spacing w:after="221"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（一）目标设立精准细化</w:t>
      </w:r>
      <w:r>
        <w:rPr>
          <w:rFonts w:ascii="Times New Roman" w:hAnsi="Times New Roman" w:cs="Times New Roman"/>
          <w:sz w:val="21"/>
          <w:szCs w:val="21"/>
        </w:rPr>
        <w:t xml:space="preserve"> </w:t>
      </w:r>
    </w:p>
    <w:p>
      <w:pPr>
        <w:spacing w:after="117" w:line="240" w:lineRule="auto"/>
        <w:rPr>
          <w:rFonts w:ascii="Times New Roman" w:hAnsi="Times New Roman"/>
          <w:color w:val="000000" w:themeColor="text1"/>
          <w:sz w:val="24"/>
          <w:szCs w:val="24"/>
          <w:lang w:val="en-US"/>
        </w:rPr>
      </w:pPr>
    </w:p>
    <w:p>
      <w:pPr>
        <w:spacing w:before="0" w:after="0" w:line="311" w:lineRule="exact"/>
        <w:ind w:left="1280" w:right="1229" w:firstLine="420"/>
        <w:jc w:val="both"/>
        <w:rPr>
          <w:rFonts w:ascii="Times New Roman" w:hAnsi="Times New Roman" w:cs="Times New Roman"/>
          <w:color w:val="010302"/>
        </w:rPr>
      </w:pPr>
      <w:r>
        <w:rPr>
          <w:rFonts w:ascii="宋体" w:hAnsi="宋体" w:cs="宋体"/>
          <w:color w:val="000000"/>
          <w:sz w:val="21"/>
          <w:szCs w:val="21"/>
        </w:rPr>
        <w:t>为了取保质子装置的顺利研发和建成落地</w:t>
      </w:r>
      <w:r>
        <w:rPr>
          <w:rFonts w:ascii="宋体" w:hAnsi="宋体" w:cs="宋体"/>
          <w:color w:val="000000"/>
          <w:spacing w:val="-45"/>
          <w:sz w:val="21"/>
          <w:szCs w:val="21"/>
        </w:rPr>
        <w:t>，</w:t>
      </w:r>
      <w:r>
        <w:rPr>
          <w:rFonts w:ascii="宋体" w:hAnsi="宋体" w:cs="宋体"/>
          <w:color w:val="000000"/>
          <w:sz w:val="21"/>
          <w:szCs w:val="21"/>
        </w:rPr>
        <w:t>各参建方在建设单位的组织协调下</w:t>
      </w:r>
      <w:r>
        <w:rPr>
          <w:rFonts w:ascii="宋体" w:hAnsi="宋体" w:cs="宋体"/>
          <w:color w:val="000000"/>
          <w:spacing w:val="-45"/>
          <w:sz w:val="21"/>
          <w:szCs w:val="21"/>
        </w:rPr>
        <w:t>，</w:t>
      </w:r>
      <w:r>
        <w:rPr>
          <w:rFonts w:ascii="宋体" w:hAnsi="宋体" w:cs="宋体"/>
          <w:color w:val="000000"/>
          <w:sz w:val="21"/>
          <w:szCs w:val="21"/>
        </w:rPr>
        <w:t>成立了</w:t>
      </w:r>
      <w:r>
        <w:rPr>
          <w:rFonts w:ascii="Times New Roman" w:hAnsi="Times New Roman" w:cs="Times New Roman"/>
          <w:sz w:val="21"/>
          <w:szCs w:val="21"/>
        </w:rPr>
        <w:t xml:space="preserve"> </w:t>
      </w:r>
      <w:r>
        <w:rPr>
          <w:rFonts w:ascii="宋体" w:hAnsi="宋体" w:cs="宋体"/>
          <w:color w:val="000000"/>
          <w:sz w:val="21"/>
          <w:szCs w:val="21"/>
        </w:rPr>
        <w:t>“首台国产质子治疗示范装置建设领导小组</w:t>
      </w:r>
      <w:r>
        <w:rPr>
          <w:rFonts w:ascii="宋体" w:hAnsi="宋体" w:cs="宋体"/>
          <w:color w:val="000000"/>
          <w:spacing w:val="-28"/>
          <w:sz w:val="21"/>
          <w:szCs w:val="21"/>
        </w:rPr>
        <w:t>”</w:t>
      </w:r>
      <w:r>
        <w:rPr>
          <w:rFonts w:ascii="宋体" w:hAnsi="宋体" w:cs="宋体"/>
          <w:color w:val="000000"/>
          <w:sz w:val="21"/>
          <w:szCs w:val="21"/>
        </w:rPr>
        <w:t>（以下简</w:t>
      </w:r>
      <w:r>
        <w:rPr>
          <w:rFonts w:ascii="宋体" w:hAnsi="宋体" w:cs="宋体"/>
          <w:color w:val="000000"/>
          <w:spacing w:val="-16"/>
          <w:sz w:val="21"/>
          <w:szCs w:val="21"/>
        </w:rPr>
        <w:t>称</w:t>
      </w:r>
      <w:r>
        <w:rPr>
          <w:rFonts w:ascii="宋体" w:hAnsi="宋体" w:cs="宋体"/>
          <w:color w:val="000000"/>
          <w:sz w:val="21"/>
          <w:szCs w:val="21"/>
        </w:rPr>
        <w:t>“领导小组</w:t>
      </w:r>
      <w:r>
        <w:rPr>
          <w:rFonts w:ascii="宋体" w:hAnsi="宋体" w:cs="宋体"/>
          <w:color w:val="000000"/>
          <w:spacing w:val="-14"/>
          <w:sz w:val="21"/>
          <w:szCs w:val="21"/>
        </w:rPr>
        <w:t>”）。</w:t>
      </w:r>
      <w:r>
        <w:rPr>
          <w:rFonts w:ascii="宋体" w:hAnsi="宋体" w:cs="宋体"/>
          <w:color w:val="000000"/>
          <w:sz w:val="21"/>
          <w:szCs w:val="21"/>
        </w:rPr>
        <w:t>在领导小组的统</w:t>
      </w:r>
      <w:r>
        <w:rPr>
          <w:rFonts w:ascii="Times New Roman" w:hAnsi="Times New Roman" w:cs="Times New Roman"/>
          <w:sz w:val="21"/>
          <w:szCs w:val="21"/>
        </w:rPr>
        <w:t xml:space="preserve"> </w:t>
      </w:r>
      <w:r>
        <w:rPr>
          <w:rFonts w:ascii="宋体" w:hAnsi="宋体" w:cs="宋体"/>
          <w:color w:val="000000"/>
          <w:sz w:val="21"/>
          <w:szCs w:val="21"/>
        </w:rPr>
        <w:t>筹安排下</w:t>
      </w:r>
      <w:r>
        <w:rPr>
          <w:rFonts w:ascii="宋体" w:hAnsi="宋体" w:cs="宋体"/>
          <w:color w:val="000000"/>
          <w:spacing w:val="-31"/>
          <w:sz w:val="21"/>
          <w:szCs w:val="21"/>
        </w:rPr>
        <w:t>，</w:t>
      </w:r>
      <w:r>
        <w:rPr>
          <w:rFonts w:ascii="宋体" w:hAnsi="宋体" w:cs="宋体"/>
          <w:color w:val="000000"/>
          <w:sz w:val="21"/>
          <w:szCs w:val="21"/>
        </w:rPr>
        <w:t>瑞金质子中心项目之初就制定了工作总体目标</w:t>
      </w:r>
      <w:r>
        <w:rPr>
          <w:rFonts w:ascii="宋体" w:hAnsi="宋体" w:cs="宋体"/>
          <w:color w:val="000000"/>
          <w:spacing w:val="-31"/>
          <w:sz w:val="21"/>
          <w:szCs w:val="21"/>
        </w:rPr>
        <w:t>，</w:t>
      </w:r>
      <w:r>
        <w:rPr>
          <w:rFonts w:ascii="宋体" w:hAnsi="宋体" w:cs="宋体"/>
          <w:color w:val="000000"/>
          <w:sz w:val="21"/>
          <w:szCs w:val="21"/>
        </w:rPr>
        <w:t>并下发各参建方</w:t>
      </w:r>
      <w:r>
        <w:rPr>
          <w:rFonts w:ascii="宋体" w:hAnsi="宋体" w:cs="宋体"/>
          <w:color w:val="000000"/>
          <w:spacing w:val="-31"/>
          <w:sz w:val="21"/>
          <w:szCs w:val="21"/>
        </w:rPr>
        <w:t>，</w:t>
      </w:r>
      <w:r>
        <w:rPr>
          <w:rFonts w:ascii="宋体" w:hAnsi="宋体" w:cs="宋体"/>
          <w:color w:val="000000"/>
          <w:sz w:val="21"/>
          <w:szCs w:val="21"/>
        </w:rPr>
        <w:t>由各参建方根</w:t>
      </w:r>
      <w:r>
        <w:rPr>
          <w:rFonts w:ascii="Times New Roman" w:hAnsi="Times New Roman" w:cs="Times New Roman"/>
          <w:sz w:val="21"/>
          <w:szCs w:val="21"/>
        </w:rPr>
        <w:t xml:space="preserve"> </w:t>
      </w:r>
      <w:r>
        <w:rPr>
          <w:rFonts w:ascii="宋体" w:hAnsi="宋体" w:cs="宋体"/>
          <w:color w:val="000000"/>
          <w:sz w:val="21"/>
          <w:szCs w:val="21"/>
        </w:rPr>
        <w:t>据自身特点和职责制定详细工作目标和节点目标。如：</w:t>
      </w:r>
      <w:r>
        <w:rPr>
          <w:rFonts w:ascii="Times New Roman" w:hAnsi="Times New Roman" w:cs="Times New Roman"/>
          <w:sz w:val="21"/>
          <w:szCs w:val="21"/>
        </w:rPr>
        <w:t xml:space="preserve"> </w:t>
      </w:r>
    </w:p>
    <w:p>
      <w:pPr>
        <w:spacing w:before="0" w:after="0" w:line="311" w:lineRule="exact"/>
        <w:ind w:left="1700" w:right="1229" w:firstLine="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1</w:t>
      </w:r>
      <w:r>
        <w:rPr>
          <w:rFonts w:ascii="宋体" w:hAnsi="宋体" w:cs="宋体"/>
          <w:color w:val="000000"/>
          <w:sz w:val="21"/>
          <w:szCs w:val="21"/>
        </w:rPr>
        <w:t>）</w:t>
      </w:r>
      <w:r>
        <w:rPr>
          <w:rFonts w:ascii="Calibri" w:hAnsi="Calibri" w:cs="Calibri"/>
          <w:color w:val="000000"/>
          <w:sz w:val="21"/>
          <w:szCs w:val="21"/>
        </w:rPr>
        <w:t>201</w:t>
      </w:r>
      <w:r>
        <w:rPr>
          <w:rFonts w:ascii="Calibri" w:hAnsi="Calibri" w:cs="Calibri"/>
          <w:color w:val="000000"/>
          <w:spacing w:val="52"/>
          <w:sz w:val="21"/>
          <w:szCs w:val="21"/>
        </w:rPr>
        <w:t>6</w:t>
      </w:r>
      <w:r>
        <w:rPr>
          <w:rFonts w:ascii="宋体" w:hAnsi="宋体" w:cs="宋体"/>
          <w:color w:val="000000"/>
          <w:spacing w:val="54"/>
          <w:sz w:val="21"/>
          <w:szCs w:val="21"/>
        </w:rPr>
        <w:t>年</w:t>
      </w:r>
      <w:r>
        <w:rPr>
          <w:rFonts w:ascii="Calibri" w:hAnsi="Calibri" w:cs="Calibri"/>
          <w:color w:val="000000"/>
          <w:spacing w:val="52"/>
          <w:sz w:val="21"/>
          <w:szCs w:val="21"/>
        </w:rPr>
        <w:t>9</w:t>
      </w:r>
      <w:r>
        <w:rPr>
          <w:rFonts w:ascii="宋体" w:hAnsi="宋体" w:cs="宋体"/>
          <w:color w:val="000000"/>
          <w:spacing w:val="52"/>
          <w:sz w:val="21"/>
          <w:szCs w:val="21"/>
        </w:rPr>
        <w:t>月</w:t>
      </w:r>
      <w:r>
        <w:rPr>
          <w:rFonts w:ascii="Calibri" w:hAnsi="Calibri" w:cs="Calibri"/>
          <w:color w:val="000000"/>
          <w:sz w:val="21"/>
          <w:szCs w:val="21"/>
        </w:rPr>
        <w:t>1</w:t>
      </w:r>
      <w:r>
        <w:rPr>
          <w:rFonts w:ascii="Calibri" w:hAnsi="Calibri" w:cs="Calibri"/>
          <w:color w:val="000000"/>
          <w:spacing w:val="54"/>
          <w:sz w:val="21"/>
          <w:szCs w:val="21"/>
        </w:rPr>
        <w:t>5</w:t>
      </w:r>
      <w:r>
        <w:rPr>
          <w:rFonts w:ascii="宋体" w:hAnsi="宋体" w:cs="宋体"/>
          <w:color w:val="000000"/>
          <w:sz w:val="21"/>
          <w:szCs w:val="21"/>
        </w:rPr>
        <w:t>日质子区正式供水、供电；</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2</w:t>
      </w:r>
      <w:r>
        <w:rPr>
          <w:rFonts w:ascii="宋体" w:hAnsi="宋体" w:cs="宋体"/>
          <w:color w:val="000000"/>
          <w:sz w:val="21"/>
          <w:szCs w:val="21"/>
        </w:rPr>
        <w:t>）</w:t>
      </w:r>
      <w:r>
        <w:rPr>
          <w:rFonts w:ascii="Calibri" w:hAnsi="Calibri" w:cs="Calibri"/>
          <w:color w:val="000000"/>
          <w:sz w:val="21"/>
          <w:szCs w:val="21"/>
        </w:rPr>
        <w:t>201</w:t>
      </w:r>
      <w:r>
        <w:rPr>
          <w:rFonts w:ascii="Calibri" w:hAnsi="Calibri" w:cs="Calibri"/>
          <w:color w:val="000000"/>
          <w:spacing w:val="52"/>
          <w:sz w:val="21"/>
          <w:szCs w:val="21"/>
        </w:rPr>
        <w:t>6</w:t>
      </w:r>
      <w:r>
        <w:rPr>
          <w:rFonts w:ascii="宋体" w:hAnsi="宋体" w:cs="宋体"/>
          <w:color w:val="000000"/>
          <w:spacing w:val="54"/>
          <w:sz w:val="21"/>
          <w:szCs w:val="21"/>
        </w:rPr>
        <w:t>年</w:t>
      </w:r>
      <w:r>
        <w:rPr>
          <w:rFonts w:ascii="Calibri" w:hAnsi="Calibri" w:cs="Calibri"/>
          <w:color w:val="000000"/>
          <w:sz w:val="21"/>
          <w:szCs w:val="21"/>
        </w:rPr>
        <w:t>1</w:t>
      </w:r>
      <w:r>
        <w:rPr>
          <w:rFonts w:ascii="Calibri" w:hAnsi="Calibri" w:cs="Calibri"/>
          <w:color w:val="000000"/>
          <w:spacing w:val="52"/>
          <w:sz w:val="21"/>
          <w:szCs w:val="21"/>
        </w:rPr>
        <w:t>0</w:t>
      </w:r>
      <w:r>
        <w:rPr>
          <w:rFonts w:ascii="宋体" w:hAnsi="宋体" w:cs="宋体"/>
          <w:color w:val="000000"/>
          <w:spacing w:val="54"/>
          <w:sz w:val="21"/>
          <w:szCs w:val="21"/>
        </w:rPr>
        <w:t>月</w:t>
      </w:r>
      <w:r>
        <w:rPr>
          <w:rFonts w:ascii="Calibri" w:hAnsi="Calibri" w:cs="Calibri"/>
          <w:color w:val="000000"/>
          <w:sz w:val="21"/>
          <w:szCs w:val="21"/>
        </w:rPr>
        <w:t>1</w:t>
      </w:r>
      <w:r>
        <w:rPr>
          <w:rFonts w:ascii="Calibri" w:hAnsi="Calibri" w:cs="Calibri"/>
          <w:color w:val="000000"/>
          <w:spacing w:val="52"/>
          <w:sz w:val="21"/>
          <w:szCs w:val="21"/>
        </w:rPr>
        <w:t>5</w:t>
      </w:r>
      <w:r>
        <w:rPr>
          <w:rFonts w:ascii="宋体" w:hAnsi="宋体" w:cs="宋体"/>
          <w:color w:val="000000"/>
          <w:sz w:val="21"/>
          <w:szCs w:val="21"/>
        </w:rPr>
        <w:t>日通过消防验收；</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3</w:t>
      </w:r>
      <w:r>
        <w:rPr>
          <w:rFonts w:ascii="宋体" w:hAnsi="宋体" w:cs="宋体"/>
          <w:color w:val="000000"/>
          <w:sz w:val="21"/>
          <w:szCs w:val="21"/>
        </w:rPr>
        <w:t>）</w:t>
      </w:r>
      <w:r>
        <w:rPr>
          <w:rFonts w:ascii="Calibri" w:hAnsi="Calibri" w:cs="Calibri"/>
          <w:color w:val="000000"/>
          <w:sz w:val="21"/>
          <w:szCs w:val="21"/>
        </w:rPr>
        <w:t>201</w:t>
      </w:r>
      <w:r>
        <w:rPr>
          <w:rFonts w:ascii="Calibri" w:hAnsi="Calibri" w:cs="Calibri"/>
          <w:color w:val="000000"/>
          <w:spacing w:val="52"/>
          <w:sz w:val="21"/>
          <w:szCs w:val="21"/>
        </w:rPr>
        <w:t>6</w:t>
      </w:r>
      <w:r>
        <w:rPr>
          <w:rFonts w:ascii="宋体" w:hAnsi="宋体" w:cs="宋体"/>
          <w:color w:val="000000"/>
          <w:spacing w:val="54"/>
          <w:sz w:val="21"/>
          <w:szCs w:val="21"/>
        </w:rPr>
        <w:t>年</w:t>
      </w:r>
      <w:r>
        <w:rPr>
          <w:rFonts w:ascii="Calibri" w:hAnsi="Calibri" w:cs="Calibri"/>
          <w:color w:val="000000"/>
          <w:sz w:val="21"/>
          <w:szCs w:val="21"/>
        </w:rPr>
        <w:t>1</w:t>
      </w:r>
      <w:r>
        <w:rPr>
          <w:rFonts w:ascii="Calibri" w:hAnsi="Calibri" w:cs="Calibri"/>
          <w:color w:val="000000"/>
          <w:spacing w:val="52"/>
          <w:sz w:val="21"/>
          <w:szCs w:val="21"/>
        </w:rPr>
        <w:t>1</w:t>
      </w:r>
      <w:r>
        <w:rPr>
          <w:rFonts w:ascii="宋体" w:hAnsi="宋体" w:cs="宋体"/>
          <w:color w:val="000000"/>
          <w:spacing w:val="54"/>
          <w:sz w:val="21"/>
          <w:szCs w:val="21"/>
        </w:rPr>
        <w:t>月</w:t>
      </w:r>
      <w:r>
        <w:rPr>
          <w:rFonts w:ascii="Calibri" w:hAnsi="Calibri" w:cs="Calibri"/>
          <w:color w:val="000000"/>
          <w:sz w:val="21"/>
          <w:szCs w:val="21"/>
        </w:rPr>
        <w:t>1</w:t>
      </w:r>
      <w:r>
        <w:rPr>
          <w:rFonts w:ascii="Calibri" w:hAnsi="Calibri" w:cs="Calibri"/>
          <w:color w:val="000000"/>
          <w:spacing w:val="52"/>
          <w:sz w:val="21"/>
          <w:szCs w:val="21"/>
        </w:rPr>
        <w:t>5</w:t>
      </w:r>
      <w:r>
        <w:rPr>
          <w:rFonts w:ascii="宋体" w:hAnsi="宋体" w:cs="宋体"/>
          <w:color w:val="000000"/>
          <w:sz w:val="21"/>
          <w:szCs w:val="21"/>
        </w:rPr>
        <w:t>日完成竣工验收；</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4</w:t>
      </w:r>
      <w:r>
        <w:rPr>
          <w:rFonts w:ascii="宋体" w:hAnsi="宋体" w:cs="宋体"/>
          <w:color w:val="000000"/>
          <w:sz w:val="21"/>
          <w:szCs w:val="21"/>
        </w:rPr>
        <w:t>）</w:t>
      </w:r>
      <w:r>
        <w:rPr>
          <w:rFonts w:ascii="Calibri" w:hAnsi="Calibri" w:cs="Calibri"/>
          <w:color w:val="000000"/>
          <w:sz w:val="21"/>
          <w:szCs w:val="21"/>
        </w:rPr>
        <w:t>201</w:t>
      </w:r>
      <w:r>
        <w:rPr>
          <w:rFonts w:ascii="Calibri" w:hAnsi="Calibri" w:cs="Calibri"/>
          <w:color w:val="000000"/>
          <w:spacing w:val="52"/>
          <w:sz w:val="21"/>
          <w:szCs w:val="21"/>
        </w:rPr>
        <w:t>6</w:t>
      </w:r>
      <w:r>
        <w:rPr>
          <w:rFonts w:ascii="宋体" w:hAnsi="宋体" w:cs="宋体"/>
          <w:color w:val="000000"/>
          <w:spacing w:val="54"/>
          <w:sz w:val="21"/>
          <w:szCs w:val="21"/>
        </w:rPr>
        <w:t>年</w:t>
      </w:r>
      <w:r>
        <w:rPr>
          <w:rFonts w:ascii="Calibri" w:hAnsi="Calibri" w:cs="Calibri"/>
          <w:color w:val="000000"/>
          <w:sz w:val="21"/>
          <w:szCs w:val="21"/>
        </w:rPr>
        <w:t>1</w:t>
      </w:r>
      <w:r>
        <w:rPr>
          <w:rFonts w:ascii="Calibri" w:hAnsi="Calibri" w:cs="Calibri"/>
          <w:color w:val="000000"/>
          <w:spacing w:val="52"/>
          <w:sz w:val="21"/>
          <w:szCs w:val="21"/>
        </w:rPr>
        <w:t>2</w:t>
      </w:r>
      <w:r>
        <w:rPr>
          <w:rFonts w:ascii="宋体" w:hAnsi="宋体" w:cs="宋体"/>
          <w:color w:val="000000"/>
          <w:spacing w:val="54"/>
          <w:sz w:val="21"/>
          <w:szCs w:val="21"/>
        </w:rPr>
        <w:t>月</w:t>
      </w:r>
      <w:r>
        <w:rPr>
          <w:rFonts w:ascii="Calibri" w:hAnsi="Calibri" w:cs="Calibri"/>
          <w:color w:val="000000"/>
          <w:sz w:val="21"/>
          <w:szCs w:val="21"/>
        </w:rPr>
        <w:t>3</w:t>
      </w:r>
      <w:r>
        <w:rPr>
          <w:rFonts w:ascii="Calibri" w:hAnsi="Calibri" w:cs="Calibri"/>
          <w:color w:val="000000"/>
          <w:spacing w:val="52"/>
          <w:sz w:val="21"/>
          <w:szCs w:val="21"/>
        </w:rPr>
        <w:t>0</w:t>
      </w:r>
      <w:r>
        <w:rPr>
          <w:rFonts w:ascii="宋体" w:hAnsi="宋体" w:cs="宋体"/>
          <w:color w:val="000000"/>
          <w:sz w:val="21"/>
          <w:szCs w:val="21"/>
        </w:rPr>
        <w:t>日完成移交中科院质子装置安装目标；</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5</w:t>
      </w:r>
      <w:r>
        <w:rPr>
          <w:rFonts w:ascii="宋体" w:hAnsi="宋体" w:cs="宋体"/>
          <w:color w:val="000000"/>
          <w:sz w:val="21"/>
          <w:szCs w:val="21"/>
        </w:rPr>
        <w:t>）</w:t>
      </w:r>
      <w:r>
        <w:rPr>
          <w:rFonts w:ascii="Calibri" w:hAnsi="Calibri" w:cs="Calibri"/>
          <w:color w:val="000000"/>
          <w:sz w:val="21"/>
          <w:szCs w:val="21"/>
        </w:rPr>
        <w:t>201</w:t>
      </w:r>
      <w:r>
        <w:rPr>
          <w:rFonts w:ascii="Calibri" w:hAnsi="Calibri" w:cs="Calibri"/>
          <w:color w:val="000000"/>
          <w:spacing w:val="52"/>
          <w:sz w:val="21"/>
          <w:szCs w:val="21"/>
        </w:rPr>
        <w:t>6</w:t>
      </w:r>
      <w:r>
        <w:rPr>
          <w:rFonts w:ascii="宋体" w:hAnsi="宋体" w:cs="宋体"/>
          <w:color w:val="000000"/>
          <w:spacing w:val="54"/>
          <w:sz w:val="21"/>
          <w:szCs w:val="21"/>
        </w:rPr>
        <w:t>年</w:t>
      </w:r>
      <w:r>
        <w:rPr>
          <w:rFonts w:ascii="Calibri" w:hAnsi="Calibri" w:cs="Calibri"/>
          <w:color w:val="000000"/>
          <w:spacing w:val="52"/>
          <w:sz w:val="21"/>
          <w:szCs w:val="21"/>
        </w:rPr>
        <w:t>1</w:t>
      </w:r>
      <w:r>
        <w:rPr>
          <w:rFonts w:ascii="宋体" w:hAnsi="宋体" w:cs="宋体"/>
          <w:color w:val="000000"/>
          <w:spacing w:val="52"/>
          <w:sz w:val="21"/>
          <w:szCs w:val="21"/>
        </w:rPr>
        <w:t>月</w:t>
      </w:r>
      <w:r>
        <w:rPr>
          <w:rFonts w:ascii="Calibri" w:hAnsi="Calibri" w:cs="Calibri"/>
          <w:color w:val="000000"/>
          <w:sz w:val="21"/>
          <w:szCs w:val="21"/>
        </w:rPr>
        <w:t>3</w:t>
      </w:r>
      <w:r>
        <w:rPr>
          <w:rFonts w:ascii="Calibri" w:hAnsi="Calibri" w:cs="Calibri"/>
          <w:color w:val="000000"/>
          <w:spacing w:val="54"/>
          <w:sz w:val="21"/>
          <w:szCs w:val="21"/>
        </w:rPr>
        <w:t>0</w:t>
      </w:r>
      <w:r>
        <w:rPr>
          <w:rFonts w:ascii="宋体" w:hAnsi="宋体" w:cs="宋体"/>
          <w:color w:val="000000"/>
          <w:sz w:val="21"/>
          <w:szCs w:val="21"/>
        </w:rPr>
        <w:t>日完成质子工艺设备联动调试；</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6</w:t>
      </w:r>
      <w:r>
        <w:rPr>
          <w:rFonts w:ascii="宋体" w:hAnsi="宋体" w:cs="宋体"/>
          <w:color w:val="000000"/>
          <w:sz w:val="21"/>
          <w:szCs w:val="21"/>
        </w:rPr>
        <w:t>）</w:t>
      </w:r>
      <w:r>
        <w:rPr>
          <w:rFonts w:ascii="Calibri" w:hAnsi="Calibri" w:cs="Calibri"/>
          <w:color w:val="000000"/>
          <w:sz w:val="21"/>
          <w:szCs w:val="21"/>
        </w:rPr>
        <w:t>201</w:t>
      </w:r>
      <w:r>
        <w:rPr>
          <w:rFonts w:ascii="Calibri" w:hAnsi="Calibri" w:cs="Calibri"/>
          <w:color w:val="000000"/>
          <w:spacing w:val="52"/>
          <w:sz w:val="21"/>
          <w:szCs w:val="21"/>
        </w:rPr>
        <w:t>7</w:t>
      </w:r>
      <w:r>
        <w:rPr>
          <w:rFonts w:ascii="宋体" w:hAnsi="宋体" w:cs="宋体"/>
          <w:color w:val="000000"/>
          <w:spacing w:val="54"/>
          <w:sz w:val="21"/>
          <w:szCs w:val="21"/>
        </w:rPr>
        <w:t>年</w:t>
      </w:r>
      <w:r>
        <w:rPr>
          <w:rFonts w:ascii="Calibri" w:hAnsi="Calibri" w:cs="Calibri"/>
          <w:color w:val="000000"/>
          <w:spacing w:val="52"/>
          <w:sz w:val="21"/>
          <w:szCs w:val="21"/>
        </w:rPr>
        <w:t>3</w:t>
      </w:r>
      <w:r>
        <w:rPr>
          <w:rFonts w:ascii="宋体" w:hAnsi="宋体" w:cs="宋体"/>
          <w:color w:val="000000"/>
          <w:spacing w:val="52"/>
          <w:sz w:val="21"/>
          <w:szCs w:val="21"/>
        </w:rPr>
        <w:t>月</w:t>
      </w:r>
      <w:r>
        <w:rPr>
          <w:rFonts w:ascii="Calibri" w:hAnsi="Calibri" w:cs="Calibri"/>
          <w:color w:val="000000"/>
          <w:sz w:val="21"/>
          <w:szCs w:val="21"/>
        </w:rPr>
        <w:t>2</w:t>
      </w:r>
      <w:r>
        <w:rPr>
          <w:rFonts w:ascii="Calibri" w:hAnsi="Calibri" w:cs="Calibri"/>
          <w:color w:val="000000"/>
          <w:spacing w:val="54"/>
          <w:sz w:val="21"/>
          <w:szCs w:val="21"/>
        </w:rPr>
        <w:t>5</w:t>
      </w:r>
      <w:r>
        <w:rPr>
          <w:rFonts w:ascii="宋体" w:hAnsi="宋体" w:cs="宋体"/>
          <w:color w:val="000000"/>
          <w:sz w:val="21"/>
          <w:szCs w:val="21"/>
        </w:rPr>
        <w:t>日质子装置实现恒温恒湿环境；</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7</w:t>
      </w:r>
      <w:r>
        <w:rPr>
          <w:rFonts w:ascii="宋体" w:hAnsi="宋体" w:cs="宋体"/>
          <w:color w:val="000000"/>
          <w:sz w:val="21"/>
          <w:szCs w:val="21"/>
        </w:rPr>
        <w:t>）</w:t>
      </w:r>
      <w:r>
        <w:rPr>
          <w:rFonts w:ascii="Calibri" w:hAnsi="Calibri" w:cs="Calibri"/>
          <w:color w:val="000000"/>
          <w:sz w:val="21"/>
          <w:szCs w:val="21"/>
        </w:rPr>
        <w:t>201</w:t>
      </w:r>
      <w:r>
        <w:rPr>
          <w:rFonts w:ascii="Calibri" w:hAnsi="Calibri" w:cs="Calibri"/>
          <w:color w:val="000000"/>
          <w:spacing w:val="52"/>
          <w:sz w:val="21"/>
          <w:szCs w:val="21"/>
        </w:rPr>
        <w:t>7</w:t>
      </w:r>
      <w:r>
        <w:rPr>
          <w:rFonts w:ascii="宋体" w:hAnsi="宋体" w:cs="宋体"/>
          <w:color w:val="000000"/>
          <w:spacing w:val="54"/>
          <w:sz w:val="21"/>
          <w:szCs w:val="21"/>
        </w:rPr>
        <w:t>年</w:t>
      </w:r>
      <w:r>
        <w:rPr>
          <w:rFonts w:ascii="Calibri" w:hAnsi="Calibri" w:cs="Calibri"/>
          <w:color w:val="000000"/>
          <w:spacing w:val="52"/>
          <w:sz w:val="21"/>
          <w:szCs w:val="21"/>
        </w:rPr>
        <w:t>6</w:t>
      </w:r>
      <w:r>
        <w:rPr>
          <w:rFonts w:ascii="宋体" w:hAnsi="宋体" w:cs="宋体"/>
          <w:color w:val="000000"/>
          <w:spacing w:val="52"/>
          <w:sz w:val="21"/>
          <w:szCs w:val="21"/>
        </w:rPr>
        <w:t>月</w:t>
      </w:r>
      <w:r>
        <w:rPr>
          <w:rFonts w:ascii="Calibri" w:hAnsi="Calibri" w:cs="Calibri"/>
          <w:color w:val="000000"/>
          <w:sz w:val="21"/>
          <w:szCs w:val="21"/>
        </w:rPr>
        <w:t>3</w:t>
      </w:r>
      <w:r>
        <w:rPr>
          <w:rFonts w:ascii="Calibri" w:hAnsi="Calibri" w:cs="Calibri"/>
          <w:color w:val="000000"/>
          <w:spacing w:val="54"/>
          <w:sz w:val="21"/>
          <w:szCs w:val="21"/>
        </w:rPr>
        <w:t>0</w:t>
      </w:r>
      <w:r>
        <w:rPr>
          <w:rFonts w:ascii="宋体" w:hAnsi="宋体" w:cs="宋体"/>
          <w:color w:val="000000"/>
          <w:sz w:val="21"/>
          <w:szCs w:val="21"/>
        </w:rPr>
        <w:t>日质子装置打出“质子束”；</w:t>
      </w:r>
      <w:r>
        <w:rPr>
          <w:rFonts w:ascii="Times New Roman" w:hAnsi="Times New Roman" w:cs="Times New Roman"/>
          <w:sz w:val="21"/>
          <w:szCs w:val="21"/>
        </w:rPr>
        <w:t xml:space="preserve"> </w:t>
      </w:r>
    </w:p>
    <w:p>
      <w:pPr>
        <w:spacing w:after="82" w:line="240" w:lineRule="auto"/>
        <w:rPr>
          <w:rFonts w:ascii="Times New Roman" w:hAnsi="Times New Roman"/>
          <w:color w:val="000000" w:themeColor="text1"/>
          <w:sz w:val="24"/>
          <w:szCs w:val="24"/>
          <w:lang w:val="en-US"/>
        </w:rPr>
      </w:pPr>
    </w:p>
    <w:p>
      <w:pPr>
        <w:spacing w:before="0" w:after="0" w:line="240" w:lineRule="auto"/>
        <w:ind w:left="5566"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7</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139" w:line="240" w:lineRule="auto"/>
        <w:rPr>
          <w:rFonts w:ascii="Times New Roman" w:hAnsi="Times New Roman"/>
          <w:color w:val="000000" w:themeColor="text1"/>
          <w:sz w:val="24"/>
          <w:szCs w:val="24"/>
          <w:lang w:val="en-US"/>
        </w:rPr>
      </w:pPr>
    </w:p>
    <w:p>
      <w:pPr>
        <w:spacing w:before="0" w:after="0" w:line="311" w:lineRule="exact"/>
        <w:ind w:left="1280" w:right="1219" w:firstLine="420"/>
        <w:rPr>
          <w:rFonts w:ascii="Times New Roman" w:hAnsi="Times New Roman" w:cs="Times New Roman"/>
          <w:color w:val="010302"/>
        </w:rPr>
      </w:pPr>
      <w:r>
        <w:rPr>
          <w:rFonts w:ascii="宋体" w:hAnsi="宋体" w:cs="宋体"/>
          <w:color w:val="000000"/>
          <w:sz w:val="21"/>
          <w:szCs w:val="21"/>
        </w:rPr>
        <w:t>据统计截止项目基建竣工，共制定目标和计</w:t>
      </w:r>
      <w:r>
        <w:rPr>
          <w:rFonts w:ascii="宋体" w:hAnsi="宋体" w:cs="宋体"/>
          <w:color w:val="000000"/>
          <w:spacing w:val="52"/>
          <w:sz w:val="21"/>
          <w:szCs w:val="21"/>
        </w:rPr>
        <w:t>划</w:t>
      </w:r>
      <w:r>
        <w:rPr>
          <w:rFonts w:ascii="Calibri" w:hAnsi="Calibri" w:cs="Calibri"/>
          <w:color w:val="000000"/>
          <w:sz w:val="21"/>
          <w:szCs w:val="21"/>
        </w:rPr>
        <w:t>9</w:t>
      </w:r>
      <w:r>
        <w:rPr>
          <w:rFonts w:ascii="Calibri" w:hAnsi="Calibri" w:cs="Calibri"/>
          <w:color w:val="000000"/>
          <w:spacing w:val="54"/>
          <w:sz w:val="21"/>
          <w:szCs w:val="21"/>
        </w:rPr>
        <w:t>5</w:t>
      </w:r>
      <w:r>
        <w:rPr>
          <w:rFonts w:ascii="宋体" w:hAnsi="宋体" w:cs="宋体"/>
          <w:color w:val="000000"/>
          <w:sz w:val="21"/>
          <w:szCs w:val="21"/>
        </w:rPr>
        <w:t>份，包含项目工作总体目标、各参建</w:t>
      </w:r>
      <w:r>
        <w:rPr>
          <w:rFonts w:ascii="Times New Roman" w:hAnsi="Times New Roman" w:cs="Times New Roman"/>
          <w:sz w:val="21"/>
          <w:szCs w:val="21"/>
        </w:rPr>
        <w:t xml:space="preserve"> </w:t>
      </w:r>
      <w:r>
        <w:rPr>
          <w:rFonts w:ascii="宋体" w:hAnsi="宋体" w:cs="宋体"/>
          <w:color w:val="000000"/>
          <w:sz w:val="21"/>
          <w:szCs w:val="21"/>
        </w:rPr>
        <w:t>方总体目标、重大建设节点目标、提前移交质子装置安装调试目标等等目标和计划。</w:t>
      </w:r>
      <w:r>
        <w:rPr>
          <w:rFonts w:ascii="Times New Roman" w:hAnsi="Times New Roman" w:cs="Times New Roman"/>
          <w:sz w:val="21"/>
          <w:szCs w:val="21"/>
        </w:rPr>
        <w:t xml:space="preserve"> </w:t>
      </w:r>
    </w:p>
    <w:p>
      <w:pPr>
        <w:spacing w:before="0" w:after="0" w:line="312" w:lineRule="exact"/>
        <w:ind w:left="1280" w:right="1219" w:firstLine="420"/>
        <w:jc w:val="both"/>
        <w:rPr>
          <w:rFonts w:ascii="Times New Roman" w:hAnsi="Times New Roman" w:cs="Times New Roman"/>
          <w:color w:val="010302"/>
        </w:rPr>
      </w:pPr>
      <w:r>
        <w:rPr>
          <w:rFonts w:ascii="宋体" w:hAnsi="宋体" w:cs="宋体"/>
          <w:color w:val="000000"/>
          <w:sz w:val="21"/>
          <w:szCs w:val="21"/>
        </w:rPr>
        <w:t>工作目标计划的制定上务求详尽</w:t>
      </w:r>
      <w:r>
        <w:rPr>
          <w:rFonts w:ascii="宋体" w:hAnsi="宋体" w:cs="宋体"/>
          <w:color w:val="000000"/>
          <w:spacing w:val="-28"/>
          <w:sz w:val="21"/>
          <w:szCs w:val="21"/>
        </w:rPr>
        <w:t>，</w:t>
      </w:r>
      <w:r>
        <w:rPr>
          <w:rFonts w:ascii="宋体" w:hAnsi="宋体" w:cs="宋体"/>
          <w:color w:val="000000"/>
          <w:sz w:val="21"/>
          <w:szCs w:val="21"/>
        </w:rPr>
        <w:t>安排上科学合理</w:t>
      </w:r>
      <w:r>
        <w:rPr>
          <w:rFonts w:ascii="宋体" w:hAnsi="宋体" w:cs="宋体"/>
          <w:color w:val="000000"/>
          <w:spacing w:val="-28"/>
          <w:sz w:val="21"/>
          <w:szCs w:val="21"/>
        </w:rPr>
        <w:t>，</w:t>
      </w:r>
      <w:r>
        <w:rPr>
          <w:rFonts w:ascii="宋体" w:hAnsi="宋体" w:cs="宋体"/>
          <w:color w:val="000000"/>
          <w:sz w:val="21"/>
          <w:szCs w:val="21"/>
        </w:rPr>
        <w:t>推进上狠抓落实</w:t>
      </w:r>
      <w:r>
        <w:rPr>
          <w:rFonts w:ascii="宋体" w:hAnsi="宋体" w:cs="宋体"/>
          <w:color w:val="000000"/>
          <w:spacing w:val="-28"/>
          <w:sz w:val="21"/>
          <w:szCs w:val="21"/>
        </w:rPr>
        <w:t>。</w:t>
      </w:r>
      <w:r>
        <w:rPr>
          <w:rFonts w:ascii="宋体" w:hAnsi="宋体" w:cs="宋体"/>
          <w:color w:val="000000"/>
          <w:sz w:val="21"/>
          <w:szCs w:val="21"/>
        </w:rPr>
        <w:t>在一建集团统筹</w:t>
      </w:r>
      <w:r>
        <w:rPr>
          <w:rFonts w:ascii="Times New Roman" w:hAnsi="Times New Roman" w:cs="Times New Roman"/>
          <w:sz w:val="21"/>
          <w:szCs w:val="21"/>
        </w:rPr>
        <w:t xml:space="preserve"> </w:t>
      </w:r>
      <w:r>
        <w:rPr>
          <w:rFonts w:ascii="宋体" w:hAnsi="宋体" w:cs="宋体"/>
          <w:color w:val="000000"/>
          <w:sz w:val="21"/>
          <w:szCs w:val="21"/>
        </w:rPr>
        <w:t>下组织开展多</w:t>
      </w:r>
      <w:r>
        <w:rPr>
          <w:rFonts w:ascii="宋体" w:hAnsi="宋体" w:cs="宋体"/>
          <w:color w:val="000000"/>
          <w:spacing w:val="-21"/>
          <w:sz w:val="21"/>
          <w:szCs w:val="21"/>
        </w:rPr>
        <w:t>次</w:t>
      </w:r>
      <w:r>
        <w:rPr>
          <w:rFonts w:ascii="宋体" w:hAnsi="宋体" w:cs="宋体"/>
          <w:color w:val="000000"/>
          <w:sz w:val="21"/>
          <w:szCs w:val="21"/>
        </w:rPr>
        <w:t>“瑞金质子中心项目立功竞赛推进会</w:t>
      </w:r>
      <w:r>
        <w:rPr>
          <w:rFonts w:ascii="宋体" w:hAnsi="宋体" w:cs="宋体"/>
          <w:color w:val="000000"/>
          <w:spacing w:val="-21"/>
          <w:sz w:val="21"/>
          <w:szCs w:val="21"/>
        </w:rPr>
        <w:t>”</w:t>
      </w:r>
      <w:r>
        <w:rPr>
          <w:rFonts w:ascii="宋体" w:hAnsi="宋体" w:cs="宋体"/>
          <w:color w:val="000000"/>
          <w:spacing w:val="-24"/>
          <w:sz w:val="21"/>
          <w:szCs w:val="21"/>
        </w:rPr>
        <w:t>。</w:t>
      </w:r>
      <w:r>
        <w:rPr>
          <w:rFonts w:ascii="宋体" w:hAnsi="宋体" w:cs="宋体"/>
          <w:color w:val="000000"/>
          <w:sz w:val="21"/>
          <w:szCs w:val="21"/>
        </w:rPr>
        <w:t>在全体人员的积极努力下</w:t>
      </w:r>
      <w:r>
        <w:rPr>
          <w:rFonts w:ascii="宋体" w:hAnsi="宋体" w:cs="宋体"/>
          <w:color w:val="000000"/>
          <w:spacing w:val="-21"/>
          <w:sz w:val="21"/>
          <w:szCs w:val="21"/>
        </w:rPr>
        <w:t>，</w:t>
      </w:r>
      <w:r>
        <w:rPr>
          <w:rFonts w:ascii="宋体" w:hAnsi="宋体" w:cs="宋体"/>
          <w:color w:val="000000"/>
          <w:sz w:val="21"/>
          <w:szCs w:val="21"/>
        </w:rPr>
        <w:t>质子中</w:t>
      </w:r>
      <w:r>
        <w:rPr>
          <w:rFonts w:ascii="Times New Roman" w:hAnsi="Times New Roman" w:cs="Times New Roman"/>
          <w:sz w:val="21"/>
          <w:szCs w:val="21"/>
        </w:rPr>
        <w:t xml:space="preserve"> </w:t>
      </w:r>
      <w:r>
        <w:rPr>
          <w:rFonts w:ascii="宋体" w:hAnsi="宋体" w:cs="宋体"/>
          <w:color w:val="000000"/>
          <w:sz w:val="21"/>
          <w:szCs w:val="21"/>
        </w:rPr>
        <w:t>心项目</w:t>
      </w:r>
      <w:r>
        <w:rPr>
          <w:rFonts w:ascii="宋体" w:hAnsi="宋体" w:cs="宋体"/>
          <w:color w:val="000000"/>
          <w:spacing w:val="57"/>
          <w:sz w:val="21"/>
          <w:szCs w:val="21"/>
        </w:rPr>
        <w:t>于</w:t>
      </w:r>
      <w:r>
        <w:rPr>
          <w:rFonts w:ascii="Calibri" w:hAnsi="Calibri" w:cs="Calibri"/>
          <w:color w:val="000000"/>
          <w:sz w:val="21"/>
          <w:szCs w:val="21"/>
        </w:rPr>
        <w:t>201</w:t>
      </w:r>
      <w:r>
        <w:rPr>
          <w:rFonts w:ascii="Calibri" w:hAnsi="Calibri" w:cs="Calibri"/>
          <w:color w:val="000000"/>
          <w:spacing w:val="54"/>
          <w:sz w:val="21"/>
          <w:szCs w:val="21"/>
        </w:rPr>
        <w:t>6</w:t>
      </w:r>
      <w:r>
        <w:rPr>
          <w:rFonts w:ascii="宋体" w:hAnsi="宋体" w:cs="宋体"/>
          <w:color w:val="000000"/>
          <w:spacing w:val="57"/>
          <w:sz w:val="21"/>
          <w:szCs w:val="21"/>
        </w:rPr>
        <w:t>年</w:t>
      </w:r>
      <w:r>
        <w:rPr>
          <w:rFonts w:ascii="Calibri" w:hAnsi="Calibri" w:cs="Calibri"/>
          <w:color w:val="000000"/>
          <w:sz w:val="21"/>
          <w:szCs w:val="21"/>
        </w:rPr>
        <w:t>1</w:t>
      </w:r>
      <w:r>
        <w:rPr>
          <w:rFonts w:ascii="Calibri" w:hAnsi="Calibri" w:cs="Calibri"/>
          <w:color w:val="000000"/>
          <w:spacing w:val="57"/>
          <w:sz w:val="21"/>
          <w:szCs w:val="21"/>
        </w:rPr>
        <w:t>1</w:t>
      </w:r>
      <w:r>
        <w:rPr>
          <w:rFonts w:ascii="宋体" w:hAnsi="宋体" w:cs="宋体"/>
          <w:color w:val="000000"/>
          <w:spacing w:val="57"/>
          <w:sz w:val="21"/>
          <w:szCs w:val="21"/>
        </w:rPr>
        <w:t>月</w:t>
      </w:r>
      <w:r>
        <w:rPr>
          <w:rFonts w:ascii="Calibri" w:hAnsi="Calibri" w:cs="Calibri"/>
          <w:color w:val="000000"/>
          <w:spacing w:val="54"/>
          <w:sz w:val="21"/>
          <w:szCs w:val="21"/>
        </w:rPr>
        <w:t>8</w:t>
      </w:r>
      <w:r>
        <w:rPr>
          <w:rFonts w:ascii="宋体" w:hAnsi="宋体" w:cs="宋体"/>
          <w:color w:val="000000"/>
          <w:sz w:val="21"/>
          <w:szCs w:val="21"/>
        </w:rPr>
        <w:t>日竣工，提</w:t>
      </w:r>
      <w:r>
        <w:rPr>
          <w:rFonts w:ascii="宋体" w:hAnsi="宋体" w:cs="宋体"/>
          <w:color w:val="000000"/>
          <w:spacing w:val="57"/>
          <w:sz w:val="21"/>
          <w:szCs w:val="21"/>
        </w:rPr>
        <w:t>前</w:t>
      </w:r>
      <w:r>
        <w:rPr>
          <w:rFonts w:ascii="Calibri" w:hAnsi="Calibri" w:cs="Calibri"/>
          <w:color w:val="000000"/>
          <w:sz w:val="21"/>
          <w:szCs w:val="21"/>
        </w:rPr>
        <w:t>4</w:t>
      </w:r>
      <w:r>
        <w:rPr>
          <w:rFonts w:ascii="Calibri" w:hAnsi="Calibri" w:cs="Calibri"/>
          <w:color w:val="000000"/>
          <w:spacing w:val="57"/>
          <w:sz w:val="21"/>
          <w:szCs w:val="21"/>
        </w:rPr>
        <w:t>5</w:t>
      </w:r>
      <w:r>
        <w:rPr>
          <w:rFonts w:ascii="宋体" w:hAnsi="宋体" w:cs="宋体"/>
          <w:color w:val="000000"/>
          <w:sz w:val="21"/>
          <w:szCs w:val="21"/>
        </w:rPr>
        <w:t>天完成市重大办确定</w:t>
      </w:r>
      <w:r>
        <w:rPr>
          <w:rFonts w:ascii="宋体" w:hAnsi="宋体" w:cs="宋体"/>
          <w:color w:val="000000"/>
          <w:spacing w:val="57"/>
          <w:sz w:val="21"/>
          <w:szCs w:val="21"/>
        </w:rPr>
        <w:t>的</w:t>
      </w:r>
      <w:r>
        <w:rPr>
          <w:rFonts w:ascii="Calibri" w:hAnsi="Calibri" w:cs="Calibri"/>
          <w:color w:val="000000"/>
          <w:sz w:val="21"/>
          <w:szCs w:val="21"/>
        </w:rPr>
        <w:t>201</w:t>
      </w:r>
      <w:r>
        <w:rPr>
          <w:rFonts w:ascii="Calibri" w:hAnsi="Calibri" w:cs="Calibri"/>
          <w:color w:val="000000"/>
          <w:spacing w:val="57"/>
          <w:sz w:val="21"/>
          <w:szCs w:val="21"/>
        </w:rPr>
        <w:t>6</w:t>
      </w:r>
      <w:r>
        <w:rPr>
          <w:rFonts w:ascii="宋体" w:hAnsi="宋体" w:cs="宋体"/>
          <w:color w:val="000000"/>
          <w:sz w:val="21"/>
          <w:szCs w:val="21"/>
        </w:rPr>
        <w:t>年底完成基建工程</w:t>
      </w:r>
      <w:r>
        <w:rPr>
          <w:rFonts w:ascii="Times New Roman" w:hAnsi="Times New Roman" w:cs="Times New Roman"/>
          <w:sz w:val="21"/>
          <w:szCs w:val="21"/>
        </w:rPr>
        <w:t xml:space="preserve"> </w:t>
      </w:r>
      <w:r>
        <w:rPr>
          <w:rFonts w:ascii="宋体" w:hAnsi="宋体" w:cs="宋体"/>
          <w:color w:val="000000"/>
          <w:sz w:val="21"/>
          <w:szCs w:val="21"/>
        </w:rPr>
        <w:t>交付质子装置研发单位进入安装和调试阶段的目标。</w:t>
      </w:r>
      <w:r>
        <w:rPr>
          <w:rFonts w:ascii="Times New Roman" w:hAnsi="Times New Roman" w:cs="Times New Roman"/>
          <w:sz w:val="21"/>
          <w:szCs w:val="21"/>
        </w:rPr>
        <w:t xml:space="preserve"> </w:t>
      </w:r>
    </w:p>
    <w:p>
      <w:pPr>
        <w:spacing w:after="106"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（二）组织设计精密细致</w:t>
      </w:r>
      <w:r>
        <w:rPr>
          <w:rFonts w:ascii="Times New Roman" w:hAnsi="Times New Roman" w:cs="Times New Roman"/>
          <w:sz w:val="21"/>
          <w:szCs w:val="21"/>
        </w:rPr>
        <w:t xml:space="preserve"> </w:t>
      </w:r>
    </w:p>
    <w:p>
      <w:pPr>
        <w:spacing w:after="117" w:line="240" w:lineRule="auto"/>
        <w:rPr>
          <w:rFonts w:ascii="Times New Roman" w:hAnsi="Times New Roman"/>
          <w:color w:val="000000" w:themeColor="text1"/>
          <w:sz w:val="24"/>
          <w:szCs w:val="24"/>
          <w:lang w:val="en-US"/>
        </w:rPr>
      </w:pPr>
    </w:p>
    <w:p>
      <w:pPr>
        <w:spacing w:before="0" w:after="0" w:line="312" w:lineRule="exact"/>
        <w:ind w:left="1280" w:right="1138" w:firstLine="420"/>
        <w:rPr>
          <w:rFonts w:ascii="Times New Roman" w:hAnsi="Times New Roman" w:cs="Times New Roman"/>
          <w:color w:val="010302"/>
        </w:rPr>
      </w:pPr>
      <w:r>
        <w:rPr>
          <w:rFonts w:ascii="宋体" w:hAnsi="宋体" w:cs="宋体"/>
          <w:color w:val="000000"/>
          <w:sz w:val="21"/>
          <w:szCs w:val="21"/>
        </w:rPr>
        <w:t>为了统筹项目建设，从全局把控项目质量、安全、进度等各项进展。在项目开工之初，</w:t>
      </w:r>
      <w:r>
        <w:rPr>
          <w:rFonts w:ascii="Times New Roman" w:hAnsi="Times New Roman" w:cs="Times New Roman"/>
          <w:sz w:val="21"/>
          <w:szCs w:val="21"/>
        </w:rPr>
        <w:t xml:space="preserve"> </w:t>
      </w:r>
      <w:r>
        <w:rPr>
          <w:rFonts w:ascii="宋体" w:hAnsi="宋体" w:cs="宋体"/>
          <w:color w:val="000000"/>
          <w:sz w:val="21"/>
          <w:szCs w:val="21"/>
        </w:rPr>
        <w:t>项目部就组织各专业管理人员编制施工组织总设计</w:t>
      </w:r>
      <w:r>
        <w:rPr>
          <w:rFonts w:ascii="宋体" w:hAnsi="宋体" w:cs="宋体"/>
          <w:color w:val="000000"/>
          <w:spacing w:val="-28"/>
          <w:sz w:val="21"/>
          <w:szCs w:val="21"/>
        </w:rPr>
        <w:t>。</w:t>
      </w:r>
      <w:r>
        <w:rPr>
          <w:rFonts w:ascii="宋体" w:hAnsi="宋体" w:cs="宋体"/>
          <w:color w:val="000000"/>
          <w:sz w:val="21"/>
          <w:szCs w:val="21"/>
        </w:rPr>
        <w:t>从施工总进度计划</w:t>
      </w:r>
      <w:r>
        <w:rPr>
          <w:rFonts w:ascii="宋体" w:hAnsi="宋体" w:cs="宋体"/>
          <w:color w:val="000000"/>
          <w:spacing w:val="-31"/>
          <w:sz w:val="21"/>
          <w:szCs w:val="21"/>
        </w:rPr>
        <w:t>、</w:t>
      </w:r>
      <w:r>
        <w:rPr>
          <w:rFonts w:ascii="宋体" w:hAnsi="宋体" w:cs="宋体"/>
          <w:color w:val="000000"/>
          <w:sz w:val="21"/>
          <w:szCs w:val="21"/>
        </w:rPr>
        <w:t>创优策划</w:t>
      </w:r>
      <w:r>
        <w:rPr>
          <w:rFonts w:ascii="宋体" w:hAnsi="宋体" w:cs="宋体"/>
          <w:color w:val="000000"/>
          <w:spacing w:val="-31"/>
          <w:sz w:val="21"/>
          <w:szCs w:val="21"/>
        </w:rPr>
        <w:t>、</w:t>
      </w:r>
      <w:r>
        <w:rPr>
          <w:rFonts w:ascii="宋体" w:hAnsi="宋体" w:cs="宋体"/>
          <w:color w:val="000000"/>
          <w:sz w:val="21"/>
          <w:szCs w:val="21"/>
        </w:rPr>
        <w:t>施工方</w:t>
      </w:r>
      <w:r>
        <w:rPr>
          <w:rFonts w:ascii="Times New Roman" w:hAnsi="Times New Roman" w:cs="Times New Roman"/>
          <w:sz w:val="21"/>
          <w:szCs w:val="21"/>
        </w:rPr>
        <w:t xml:space="preserve"> </w:t>
      </w:r>
      <w:r>
        <w:rPr>
          <w:rFonts w:ascii="宋体" w:hAnsi="宋体" w:cs="宋体"/>
          <w:color w:val="000000"/>
          <w:sz w:val="21"/>
          <w:szCs w:val="21"/>
        </w:rPr>
        <w:t>案</w:t>
      </w:r>
      <w:r>
        <w:rPr>
          <w:rFonts w:ascii="宋体" w:hAnsi="宋体" w:cs="宋体"/>
          <w:color w:val="000000"/>
          <w:spacing w:val="-12"/>
          <w:sz w:val="21"/>
          <w:szCs w:val="21"/>
        </w:rPr>
        <w:t>、</w:t>
      </w:r>
      <w:r>
        <w:rPr>
          <w:rFonts w:ascii="宋体" w:hAnsi="宋体" w:cs="宋体"/>
          <w:color w:val="000000"/>
          <w:sz w:val="21"/>
          <w:szCs w:val="21"/>
        </w:rPr>
        <w:t>机械设备配置</w:t>
      </w:r>
      <w:r>
        <w:rPr>
          <w:rFonts w:ascii="宋体" w:hAnsi="宋体" w:cs="宋体"/>
          <w:color w:val="000000"/>
          <w:spacing w:val="-12"/>
          <w:sz w:val="21"/>
          <w:szCs w:val="21"/>
        </w:rPr>
        <w:t>、</w:t>
      </w:r>
      <w:r>
        <w:rPr>
          <w:rFonts w:ascii="宋体" w:hAnsi="宋体" w:cs="宋体"/>
          <w:color w:val="000000"/>
          <w:sz w:val="21"/>
          <w:szCs w:val="21"/>
        </w:rPr>
        <w:t>质量管理</w:t>
      </w:r>
      <w:r>
        <w:rPr>
          <w:rFonts w:ascii="宋体" w:hAnsi="宋体" w:cs="宋体"/>
          <w:color w:val="000000"/>
          <w:spacing w:val="-12"/>
          <w:sz w:val="21"/>
          <w:szCs w:val="21"/>
        </w:rPr>
        <w:t>、</w:t>
      </w:r>
      <w:r>
        <w:rPr>
          <w:rFonts w:ascii="宋体" w:hAnsi="宋体" w:cs="宋体"/>
          <w:color w:val="000000"/>
          <w:sz w:val="21"/>
          <w:szCs w:val="21"/>
        </w:rPr>
        <w:t>质量保证措施</w:t>
      </w:r>
      <w:r>
        <w:rPr>
          <w:rFonts w:ascii="宋体" w:hAnsi="宋体" w:cs="宋体"/>
          <w:color w:val="000000"/>
          <w:spacing w:val="-12"/>
          <w:sz w:val="21"/>
          <w:szCs w:val="21"/>
        </w:rPr>
        <w:t>、</w:t>
      </w:r>
      <w:r>
        <w:rPr>
          <w:rFonts w:ascii="宋体" w:hAnsi="宋体" w:cs="宋体"/>
          <w:color w:val="000000"/>
          <w:sz w:val="21"/>
          <w:szCs w:val="21"/>
        </w:rPr>
        <w:t>安全保证措施</w:t>
      </w:r>
      <w:r>
        <w:rPr>
          <w:rFonts w:ascii="宋体" w:hAnsi="宋体" w:cs="宋体"/>
          <w:color w:val="000000"/>
          <w:spacing w:val="-12"/>
          <w:sz w:val="21"/>
          <w:szCs w:val="21"/>
        </w:rPr>
        <w:t>、</w:t>
      </w:r>
      <w:r>
        <w:rPr>
          <w:rFonts w:ascii="宋体" w:hAnsi="宋体" w:cs="宋体"/>
          <w:color w:val="000000"/>
          <w:sz w:val="21"/>
          <w:szCs w:val="21"/>
        </w:rPr>
        <w:t>文明施工</w:t>
      </w:r>
      <w:r>
        <w:rPr>
          <w:rFonts w:ascii="宋体" w:hAnsi="宋体" w:cs="宋体"/>
          <w:color w:val="000000"/>
          <w:spacing w:val="-12"/>
          <w:sz w:val="21"/>
          <w:szCs w:val="21"/>
        </w:rPr>
        <w:t>、</w:t>
      </w:r>
      <w:r>
        <w:rPr>
          <w:rFonts w:ascii="宋体" w:hAnsi="宋体" w:cs="宋体"/>
          <w:color w:val="000000"/>
          <w:sz w:val="21"/>
          <w:szCs w:val="21"/>
        </w:rPr>
        <w:t>绿色施工</w:t>
      </w:r>
      <w:r>
        <w:rPr>
          <w:rFonts w:ascii="宋体" w:hAnsi="宋体" w:cs="宋体"/>
          <w:color w:val="000000"/>
          <w:spacing w:val="-12"/>
          <w:sz w:val="21"/>
          <w:szCs w:val="21"/>
        </w:rPr>
        <w:t>、</w:t>
      </w:r>
      <w:r>
        <w:rPr>
          <w:rFonts w:ascii="宋体" w:hAnsi="宋体" w:cs="宋体"/>
          <w:color w:val="000000"/>
          <w:sz w:val="21"/>
          <w:szCs w:val="21"/>
        </w:rPr>
        <w:t>非正</w:t>
      </w:r>
      <w:r>
        <w:rPr>
          <w:rFonts w:ascii="Times New Roman" w:hAnsi="Times New Roman" w:cs="Times New Roman"/>
          <w:sz w:val="21"/>
          <w:szCs w:val="21"/>
        </w:rPr>
        <w:t xml:space="preserve"> </w:t>
      </w:r>
      <w:r>
        <w:rPr>
          <w:rFonts w:ascii="宋体" w:hAnsi="宋体" w:cs="宋体"/>
          <w:color w:val="000000"/>
          <w:sz w:val="21"/>
          <w:szCs w:val="21"/>
        </w:rPr>
        <w:t>常时段施工及应急预案，十个方面全过程精密细致的组织和安排项目建设。</w:t>
      </w:r>
      <w:r>
        <w:rPr>
          <w:rFonts w:ascii="Times New Roman" w:hAnsi="Times New Roman" w:cs="Times New Roman"/>
          <w:sz w:val="21"/>
          <w:szCs w:val="21"/>
        </w:rPr>
        <w:t xml:space="preserve"> </w:t>
      </w:r>
    </w:p>
    <w:p>
      <w:pPr>
        <w:spacing w:before="0" w:after="0" w:line="311" w:lineRule="exact"/>
        <w:ind w:left="1280" w:right="1138" w:firstLine="420"/>
        <w:jc w:val="both"/>
        <w:rPr>
          <w:rFonts w:ascii="Times New Roman" w:hAnsi="Times New Roman" w:cs="Times New Roman"/>
          <w:color w:val="010302"/>
        </w:rPr>
      </w:pPr>
      <w:r>
        <w:rPr>
          <w:rFonts w:ascii="宋体" w:hAnsi="宋体" w:cs="宋体"/>
          <w:color w:val="000000"/>
          <w:sz w:val="21"/>
          <w:szCs w:val="21"/>
        </w:rPr>
        <w:t>项目部注重项目前期的组织设计和策划</w:t>
      </w:r>
      <w:r>
        <w:rPr>
          <w:rFonts w:ascii="宋体" w:hAnsi="宋体" w:cs="宋体"/>
          <w:color w:val="000000"/>
          <w:spacing w:val="-45"/>
          <w:sz w:val="21"/>
          <w:szCs w:val="21"/>
        </w:rPr>
        <w:t>，</w:t>
      </w:r>
      <w:r>
        <w:rPr>
          <w:rFonts w:ascii="宋体" w:hAnsi="宋体" w:cs="宋体"/>
          <w:color w:val="000000"/>
          <w:sz w:val="21"/>
          <w:szCs w:val="21"/>
        </w:rPr>
        <w:t>通过汲取以往重大医疗建设项目的经验</w:t>
      </w:r>
      <w:r>
        <w:rPr>
          <w:rFonts w:ascii="宋体" w:hAnsi="宋体" w:cs="宋体"/>
          <w:color w:val="000000"/>
          <w:spacing w:val="-45"/>
          <w:sz w:val="21"/>
          <w:szCs w:val="21"/>
        </w:rPr>
        <w:t>，</w:t>
      </w:r>
      <w:r>
        <w:rPr>
          <w:rFonts w:ascii="宋体" w:hAnsi="宋体" w:cs="宋体"/>
          <w:color w:val="000000"/>
          <w:sz w:val="21"/>
          <w:szCs w:val="21"/>
        </w:rPr>
        <w:t>开展</w:t>
      </w:r>
      <w:r>
        <w:rPr>
          <w:rFonts w:ascii="Times New Roman" w:hAnsi="Times New Roman" w:cs="Times New Roman"/>
          <w:sz w:val="21"/>
          <w:szCs w:val="21"/>
        </w:rPr>
        <w:t xml:space="preserve"> </w:t>
      </w:r>
      <w:r>
        <w:rPr>
          <w:rFonts w:ascii="宋体" w:hAnsi="宋体" w:cs="宋体"/>
          <w:color w:val="000000"/>
          <w:sz w:val="21"/>
          <w:szCs w:val="21"/>
        </w:rPr>
        <w:t>集思广益的专题讨论</w:t>
      </w:r>
      <w:r>
        <w:rPr>
          <w:rFonts w:ascii="宋体" w:hAnsi="宋体" w:cs="宋体"/>
          <w:color w:val="000000"/>
          <w:spacing w:val="-28"/>
          <w:sz w:val="21"/>
          <w:szCs w:val="21"/>
        </w:rPr>
        <w:t>。</w:t>
      </w:r>
      <w:r>
        <w:rPr>
          <w:rFonts w:ascii="宋体" w:hAnsi="宋体" w:cs="宋体"/>
          <w:color w:val="000000"/>
          <w:sz w:val="21"/>
          <w:szCs w:val="21"/>
        </w:rPr>
        <w:t>提前整理和设计施工生产活动的思路</w:t>
      </w:r>
      <w:r>
        <w:rPr>
          <w:rFonts w:ascii="宋体" w:hAnsi="宋体" w:cs="宋体"/>
          <w:color w:val="000000"/>
          <w:spacing w:val="-28"/>
          <w:sz w:val="21"/>
          <w:szCs w:val="21"/>
        </w:rPr>
        <w:t>，</w:t>
      </w:r>
      <w:r>
        <w:rPr>
          <w:rFonts w:ascii="宋体" w:hAnsi="宋体" w:cs="宋体"/>
          <w:color w:val="000000"/>
          <w:sz w:val="21"/>
          <w:szCs w:val="21"/>
        </w:rPr>
        <w:t>提前预见建设过程的困难</w:t>
      </w:r>
      <w:r>
        <w:rPr>
          <w:rFonts w:ascii="宋体" w:hAnsi="宋体" w:cs="宋体"/>
          <w:color w:val="000000"/>
          <w:spacing w:val="-31"/>
          <w:sz w:val="21"/>
          <w:szCs w:val="21"/>
        </w:rPr>
        <w:t>，</w:t>
      </w:r>
      <w:r>
        <w:rPr>
          <w:rFonts w:ascii="宋体" w:hAnsi="宋体" w:cs="宋体"/>
          <w:color w:val="000000"/>
          <w:sz w:val="21"/>
          <w:szCs w:val="21"/>
        </w:rPr>
        <w:t>注</w:t>
      </w:r>
      <w:r>
        <w:rPr>
          <w:rFonts w:ascii="Times New Roman" w:hAnsi="Times New Roman" w:cs="Times New Roman"/>
          <w:sz w:val="21"/>
          <w:szCs w:val="21"/>
        </w:rPr>
        <w:t xml:space="preserve"> </w:t>
      </w:r>
      <w:r>
        <w:rPr>
          <w:rFonts w:ascii="宋体" w:hAnsi="宋体" w:cs="宋体"/>
          <w:color w:val="000000"/>
          <w:sz w:val="21"/>
          <w:szCs w:val="21"/>
        </w:rPr>
        <w:t>重组织设计</w:t>
      </w:r>
      <w:r>
        <w:rPr>
          <w:rFonts w:ascii="宋体" w:hAnsi="宋体" w:cs="宋体"/>
          <w:color w:val="000000"/>
          <w:spacing w:val="-17"/>
          <w:sz w:val="21"/>
          <w:szCs w:val="21"/>
        </w:rPr>
        <w:t>，</w:t>
      </w:r>
      <w:r>
        <w:rPr>
          <w:rFonts w:ascii="宋体" w:hAnsi="宋体" w:cs="宋体"/>
          <w:color w:val="000000"/>
          <w:sz w:val="21"/>
          <w:szCs w:val="21"/>
        </w:rPr>
        <w:t>聚焦突出问题</w:t>
      </w:r>
      <w:r>
        <w:rPr>
          <w:rFonts w:ascii="宋体" w:hAnsi="宋体" w:cs="宋体"/>
          <w:color w:val="000000"/>
          <w:spacing w:val="-16"/>
          <w:sz w:val="21"/>
          <w:szCs w:val="21"/>
        </w:rPr>
        <w:t>，</w:t>
      </w:r>
      <w:r>
        <w:rPr>
          <w:rFonts w:ascii="宋体" w:hAnsi="宋体" w:cs="宋体"/>
          <w:color w:val="000000"/>
          <w:sz w:val="21"/>
          <w:szCs w:val="21"/>
        </w:rPr>
        <w:t>做实做细各项建设工作</w:t>
      </w:r>
      <w:r>
        <w:rPr>
          <w:rFonts w:ascii="宋体" w:hAnsi="宋体" w:cs="宋体"/>
          <w:color w:val="000000"/>
          <w:spacing w:val="-17"/>
          <w:sz w:val="21"/>
          <w:szCs w:val="21"/>
        </w:rPr>
        <w:t>，</w:t>
      </w:r>
      <w:r>
        <w:rPr>
          <w:rFonts w:ascii="宋体" w:hAnsi="宋体" w:cs="宋体"/>
          <w:color w:val="000000"/>
          <w:sz w:val="21"/>
          <w:szCs w:val="21"/>
        </w:rPr>
        <w:t>做到精确制导</w:t>
      </w:r>
      <w:r>
        <w:rPr>
          <w:rFonts w:ascii="宋体" w:hAnsi="宋体" w:cs="宋体"/>
          <w:color w:val="000000"/>
          <w:spacing w:val="-19"/>
          <w:sz w:val="21"/>
          <w:szCs w:val="21"/>
        </w:rPr>
        <w:t>，</w:t>
      </w:r>
      <w:r>
        <w:rPr>
          <w:rFonts w:ascii="宋体" w:hAnsi="宋体" w:cs="宋体"/>
          <w:color w:val="000000"/>
          <w:sz w:val="21"/>
          <w:szCs w:val="21"/>
        </w:rPr>
        <w:t>精准发力</w:t>
      </w:r>
      <w:r>
        <w:rPr>
          <w:rFonts w:ascii="宋体" w:hAnsi="宋体" w:cs="宋体"/>
          <w:color w:val="000000"/>
          <w:spacing w:val="-17"/>
          <w:sz w:val="21"/>
          <w:szCs w:val="21"/>
        </w:rPr>
        <w:t>。</w:t>
      </w:r>
      <w:r>
        <w:rPr>
          <w:rFonts w:ascii="宋体" w:hAnsi="宋体" w:cs="宋体"/>
          <w:color w:val="000000"/>
          <w:sz w:val="21"/>
          <w:szCs w:val="21"/>
        </w:rPr>
        <w:t>为项目的</w:t>
      </w:r>
      <w:r>
        <w:rPr>
          <w:rFonts w:ascii="Times New Roman" w:hAnsi="Times New Roman" w:cs="Times New Roman"/>
          <w:sz w:val="21"/>
          <w:szCs w:val="21"/>
        </w:rPr>
        <w:t xml:space="preserve"> </w:t>
      </w:r>
      <w:r>
        <w:rPr>
          <w:rFonts w:ascii="宋体" w:hAnsi="宋体" w:cs="宋体"/>
          <w:color w:val="000000"/>
          <w:sz w:val="21"/>
          <w:szCs w:val="21"/>
        </w:rPr>
        <w:t>顺利平稳推进指明方向，铺好道路。</w:t>
      </w:r>
      <w:r>
        <w:rPr>
          <w:rFonts w:ascii="Times New Roman" w:hAnsi="Times New Roman" w:cs="Times New Roman"/>
          <w:sz w:val="21"/>
          <w:szCs w:val="21"/>
        </w:rPr>
        <w:t xml:space="preserve"> </w:t>
      </w:r>
    </w:p>
    <w:p>
      <w:pPr>
        <w:spacing w:before="0" w:after="0" w:line="312" w:lineRule="exact"/>
        <w:ind w:left="1280" w:right="1138" w:firstLine="420"/>
        <w:jc w:val="both"/>
        <w:rPr>
          <w:rFonts w:ascii="Times New Roman" w:hAnsi="Times New Roman" w:cs="Times New Roman"/>
          <w:color w:val="010302"/>
        </w:rPr>
      </w:pPr>
      <w:r>
        <w:rPr>
          <w:rFonts w:ascii="宋体" w:hAnsi="宋体" w:cs="宋体"/>
          <w:color w:val="000000"/>
          <w:sz w:val="21"/>
          <w:szCs w:val="21"/>
        </w:rPr>
        <w:t>针对高大模板</w:t>
      </w:r>
      <w:r>
        <w:rPr>
          <w:rFonts w:ascii="宋体" w:hAnsi="宋体" w:cs="宋体"/>
          <w:color w:val="000000"/>
          <w:spacing w:val="-24"/>
          <w:sz w:val="21"/>
          <w:szCs w:val="21"/>
        </w:rPr>
        <w:t>、</w:t>
      </w:r>
      <w:r>
        <w:rPr>
          <w:rFonts w:ascii="宋体" w:hAnsi="宋体" w:cs="宋体"/>
          <w:color w:val="000000"/>
          <w:sz w:val="21"/>
          <w:szCs w:val="21"/>
        </w:rPr>
        <w:t>深基坑</w:t>
      </w:r>
      <w:r>
        <w:rPr>
          <w:rFonts w:ascii="宋体" w:hAnsi="宋体" w:cs="宋体"/>
          <w:color w:val="000000"/>
          <w:spacing w:val="-21"/>
          <w:sz w:val="21"/>
          <w:szCs w:val="21"/>
        </w:rPr>
        <w:t>、</w:t>
      </w:r>
      <w:r>
        <w:rPr>
          <w:rFonts w:ascii="宋体" w:hAnsi="宋体" w:cs="宋体"/>
          <w:color w:val="000000"/>
          <w:sz w:val="21"/>
          <w:szCs w:val="21"/>
        </w:rPr>
        <w:t>塔吊拆装</w:t>
      </w:r>
      <w:r>
        <w:rPr>
          <w:rFonts w:ascii="宋体" w:hAnsi="宋体" w:cs="宋体"/>
          <w:color w:val="000000"/>
          <w:spacing w:val="-21"/>
          <w:sz w:val="21"/>
          <w:szCs w:val="21"/>
        </w:rPr>
        <w:t>、</w:t>
      </w:r>
      <w:r>
        <w:rPr>
          <w:rFonts w:ascii="宋体" w:hAnsi="宋体" w:cs="宋体"/>
          <w:color w:val="000000"/>
          <w:sz w:val="21"/>
          <w:szCs w:val="21"/>
        </w:rPr>
        <w:t>质子区预留预埋</w:t>
      </w:r>
      <w:r>
        <w:rPr>
          <w:rFonts w:ascii="宋体" w:hAnsi="宋体" w:cs="宋体"/>
          <w:color w:val="000000"/>
          <w:spacing w:val="-21"/>
          <w:sz w:val="21"/>
          <w:szCs w:val="21"/>
        </w:rPr>
        <w:t>、</w:t>
      </w:r>
      <w:r>
        <w:rPr>
          <w:rFonts w:ascii="宋体" w:hAnsi="宋体" w:cs="宋体"/>
          <w:color w:val="000000"/>
          <w:sz w:val="21"/>
          <w:szCs w:val="21"/>
        </w:rPr>
        <w:t>机电系统调试方案与质子区工艺</w:t>
      </w:r>
      <w:r>
        <w:rPr>
          <w:rFonts w:ascii="Times New Roman" w:hAnsi="Times New Roman" w:cs="Times New Roman"/>
          <w:sz w:val="21"/>
          <w:szCs w:val="21"/>
        </w:rPr>
        <w:t xml:space="preserve"> </w:t>
      </w:r>
      <w:r>
        <w:rPr>
          <w:rFonts w:ascii="宋体" w:hAnsi="宋体" w:cs="宋体"/>
          <w:color w:val="000000"/>
          <w:sz w:val="21"/>
          <w:szCs w:val="21"/>
        </w:rPr>
        <w:t>设备联调</w:t>
      </w:r>
      <w:r>
        <w:rPr>
          <w:rFonts w:ascii="宋体" w:hAnsi="宋体" w:cs="宋体"/>
          <w:color w:val="000000"/>
          <w:spacing w:val="-24"/>
          <w:sz w:val="21"/>
          <w:szCs w:val="21"/>
        </w:rPr>
        <w:t>、</w:t>
      </w:r>
      <w:r>
        <w:rPr>
          <w:rFonts w:ascii="宋体" w:hAnsi="宋体" w:cs="宋体"/>
          <w:color w:val="000000"/>
          <w:sz w:val="21"/>
          <w:szCs w:val="21"/>
        </w:rPr>
        <w:t>质子区防雷接地</w:t>
      </w:r>
      <w:r>
        <w:rPr>
          <w:rFonts w:ascii="宋体" w:hAnsi="宋体" w:cs="宋体"/>
          <w:color w:val="000000"/>
          <w:spacing w:val="-21"/>
          <w:sz w:val="21"/>
          <w:szCs w:val="21"/>
        </w:rPr>
        <w:t>、</w:t>
      </w:r>
      <w:r>
        <w:rPr>
          <w:rFonts w:ascii="宋体" w:hAnsi="宋体" w:cs="宋体"/>
          <w:color w:val="000000"/>
          <w:sz w:val="21"/>
          <w:szCs w:val="21"/>
        </w:rPr>
        <w:t>配合质子治疗系统提前进场移交等涉及重大安全</w:t>
      </w:r>
      <w:r>
        <w:rPr>
          <w:rFonts w:ascii="宋体" w:hAnsi="宋体" w:cs="宋体"/>
          <w:color w:val="000000"/>
          <w:spacing w:val="-21"/>
          <w:sz w:val="21"/>
          <w:szCs w:val="21"/>
        </w:rPr>
        <w:t>、</w:t>
      </w:r>
      <w:r>
        <w:rPr>
          <w:rFonts w:ascii="宋体" w:hAnsi="宋体" w:cs="宋体"/>
          <w:color w:val="000000"/>
          <w:sz w:val="21"/>
          <w:szCs w:val="21"/>
        </w:rPr>
        <w:t>质量</w:t>
      </w:r>
      <w:r>
        <w:rPr>
          <w:rFonts w:ascii="宋体" w:hAnsi="宋体" w:cs="宋体"/>
          <w:color w:val="000000"/>
          <w:spacing w:val="-24"/>
          <w:sz w:val="21"/>
          <w:szCs w:val="21"/>
        </w:rPr>
        <w:t>、</w:t>
      </w:r>
      <w:r>
        <w:rPr>
          <w:rFonts w:ascii="宋体" w:hAnsi="宋体" w:cs="宋体"/>
          <w:color w:val="000000"/>
          <w:sz w:val="21"/>
          <w:szCs w:val="21"/>
        </w:rPr>
        <w:t>进度</w:t>
      </w:r>
      <w:r>
        <w:rPr>
          <w:rFonts w:ascii="Times New Roman" w:hAnsi="Times New Roman" w:cs="Times New Roman"/>
          <w:sz w:val="21"/>
          <w:szCs w:val="21"/>
        </w:rPr>
        <w:t xml:space="preserve"> </w:t>
      </w:r>
      <w:r>
        <w:rPr>
          <w:rFonts w:ascii="宋体" w:hAnsi="宋体" w:cs="宋体"/>
          <w:color w:val="000000"/>
          <w:sz w:val="21"/>
          <w:szCs w:val="21"/>
        </w:rPr>
        <w:t>的施工活动制定专项方案。</w:t>
      </w:r>
      <w:r>
        <w:rPr>
          <w:rFonts w:ascii="Times New Roman" w:hAnsi="Times New Roman" w:cs="Times New Roman"/>
          <w:sz w:val="21"/>
          <w:szCs w:val="21"/>
        </w:rPr>
        <w:t xml:space="preserve"> </w:t>
      </w:r>
    </w:p>
    <w:p>
      <w:pPr>
        <w:spacing w:before="0" w:after="0" w:line="312" w:lineRule="exact"/>
        <w:ind w:left="1280" w:right="1138" w:firstLine="420"/>
        <w:jc w:val="both"/>
        <w:rPr>
          <w:rFonts w:ascii="Times New Roman" w:hAnsi="Times New Roman" w:cs="Times New Roman"/>
          <w:color w:val="010302"/>
        </w:rPr>
      </w:pPr>
      <w:r>
        <w:rPr>
          <w:rFonts w:ascii="宋体" w:hAnsi="宋体" w:cs="宋体"/>
          <w:color w:val="000000"/>
          <w:sz w:val="21"/>
          <w:szCs w:val="21"/>
        </w:rPr>
        <w:t>据统计整个项目建设期，编制和制定的大大小小的组织设计和专项方案共</w:t>
      </w:r>
      <w:r>
        <w:rPr>
          <w:rFonts w:ascii="宋体" w:hAnsi="宋体" w:cs="宋体"/>
          <w:color w:val="000000"/>
          <w:spacing w:val="52"/>
          <w:sz w:val="21"/>
          <w:szCs w:val="21"/>
        </w:rPr>
        <w:t>计</w:t>
      </w:r>
      <w:r>
        <w:rPr>
          <w:rFonts w:ascii="Calibri" w:hAnsi="Calibri" w:cs="Calibri"/>
          <w:color w:val="000000"/>
          <w:sz w:val="21"/>
          <w:szCs w:val="21"/>
        </w:rPr>
        <w:t>5</w:t>
      </w:r>
      <w:r>
        <w:rPr>
          <w:rFonts w:ascii="Calibri" w:hAnsi="Calibri" w:cs="Calibri"/>
          <w:color w:val="000000"/>
          <w:spacing w:val="54"/>
          <w:sz w:val="21"/>
          <w:szCs w:val="21"/>
        </w:rPr>
        <w:t>3</w:t>
      </w:r>
      <w:r>
        <w:rPr>
          <w:rFonts w:ascii="宋体" w:hAnsi="宋体" w:cs="宋体"/>
          <w:color w:val="000000"/>
          <w:sz w:val="21"/>
          <w:szCs w:val="21"/>
        </w:rPr>
        <w:t>余份，</w:t>
      </w:r>
      <w:r>
        <w:rPr>
          <w:rFonts w:ascii="Times New Roman" w:hAnsi="Times New Roman" w:cs="Times New Roman"/>
          <w:sz w:val="21"/>
          <w:szCs w:val="21"/>
        </w:rPr>
        <w:t xml:space="preserve"> </w:t>
      </w:r>
      <w:r>
        <w:rPr>
          <w:rFonts w:ascii="宋体" w:hAnsi="宋体" w:cs="宋体"/>
          <w:color w:val="000000"/>
          <w:sz w:val="21"/>
          <w:szCs w:val="21"/>
        </w:rPr>
        <w:t>正是这些精准细化的组织设计和方案</w:t>
      </w:r>
      <w:r>
        <w:rPr>
          <w:rFonts w:ascii="宋体" w:hAnsi="宋体" w:cs="宋体"/>
          <w:color w:val="000000"/>
          <w:spacing w:val="-45"/>
          <w:sz w:val="21"/>
          <w:szCs w:val="21"/>
        </w:rPr>
        <w:t>，</w:t>
      </w:r>
      <w:r>
        <w:rPr>
          <w:rFonts w:ascii="宋体" w:hAnsi="宋体" w:cs="宋体"/>
          <w:color w:val="000000"/>
          <w:sz w:val="21"/>
          <w:szCs w:val="21"/>
        </w:rPr>
        <w:t>有效的规划和指导着各项施工生产活动</w:t>
      </w:r>
      <w:r>
        <w:rPr>
          <w:rFonts w:ascii="宋体" w:hAnsi="宋体" w:cs="宋体"/>
          <w:color w:val="000000"/>
          <w:spacing w:val="-45"/>
          <w:sz w:val="21"/>
          <w:szCs w:val="21"/>
        </w:rPr>
        <w:t>，</w:t>
      </w:r>
      <w:r>
        <w:rPr>
          <w:rFonts w:ascii="宋体" w:hAnsi="宋体" w:cs="宋体"/>
          <w:color w:val="000000"/>
          <w:sz w:val="21"/>
          <w:szCs w:val="21"/>
        </w:rPr>
        <w:t>保证工程建</w:t>
      </w:r>
      <w:r>
        <w:rPr>
          <w:rFonts w:ascii="Times New Roman" w:hAnsi="Times New Roman" w:cs="Times New Roman"/>
          <w:sz w:val="21"/>
          <w:szCs w:val="21"/>
        </w:rPr>
        <w:t xml:space="preserve"> </w:t>
      </w:r>
      <w:r>
        <w:rPr>
          <w:rFonts w:ascii="宋体" w:hAnsi="宋体" w:cs="宋体"/>
          <w:color w:val="000000"/>
          <w:sz w:val="21"/>
          <w:szCs w:val="21"/>
        </w:rPr>
        <w:t>设平稳有序进行。</w:t>
      </w:r>
      <w:r>
        <w:rPr>
          <w:rFonts w:ascii="Times New Roman" w:hAnsi="Times New Roman" w:cs="Times New Roman"/>
          <w:sz w:val="21"/>
          <w:szCs w:val="21"/>
        </w:rPr>
        <w:t xml:space="preserve"> </w:t>
      </w:r>
    </w:p>
    <w:p>
      <w:pPr>
        <w:spacing w:after="108"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（三）团队组成精挑细选</w:t>
      </w:r>
      <w:r>
        <w:rPr>
          <w:rFonts w:ascii="Times New Roman" w:hAnsi="Times New Roman" w:cs="Times New Roman"/>
          <w:sz w:val="21"/>
          <w:szCs w:val="21"/>
        </w:rPr>
        <w:t xml:space="preserve"> </w:t>
      </w:r>
    </w:p>
    <w:p>
      <w:pPr>
        <w:spacing w:after="117" w:line="240" w:lineRule="auto"/>
        <w:rPr>
          <w:rFonts w:ascii="Times New Roman" w:hAnsi="Times New Roman"/>
          <w:color w:val="000000" w:themeColor="text1"/>
          <w:sz w:val="24"/>
          <w:szCs w:val="24"/>
          <w:lang w:val="en-US"/>
        </w:rPr>
      </w:pPr>
    </w:p>
    <w:p>
      <w:pPr>
        <w:spacing w:before="0" w:after="0" w:line="311" w:lineRule="exact"/>
        <w:ind w:left="1280" w:right="1123" w:firstLine="420"/>
        <w:jc w:val="both"/>
        <w:rPr>
          <w:rFonts w:ascii="Times New Roman" w:hAnsi="Times New Roman" w:cs="Times New Roman"/>
          <w:color w:val="010302"/>
        </w:rPr>
      </w:pPr>
      <w:r>
        <w:rPr>
          <w:rFonts w:ascii="宋体" w:hAnsi="宋体" w:cs="宋体"/>
          <w:color w:val="000000"/>
          <w:sz w:val="21"/>
          <w:szCs w:val="21"/>
        </w:rPr>
        <w:t>质子中心项目管理人员和专业技术骨干都是精挑细选的</w:t>
      </w:r>
      <w:r>
        <w:rPr>
          <w:rFonts w:ascii="宋体" w:hAnsi="宋体" w:cs="宋体"/>
          <w:color w:val="000000"/>
          <w:spacing w:val="-45"/>
          <w:sz w:val="21"/>
          <w:szCs w:val="21"/>
        </w:rPr>
        <w:t>。</w:t>
      </w:r>
      <w:r>
        <w:rPr>
          <w:rFonts w:ascii="宋体" w:hAnsi="宋体" w:cs="宋体"/>
          <w:color w:val="000000"/>
          <w:sz w:val="21"/>
          <w:szCs w:val="21"/>
        </w:rPr>
        <w:t>在建造之初</w:t>
      </w:r>
      <w:r>
        <w:rPr>
          <w:rFonts w:ascii="宋体" w:hAnsi="宋体" w:cs="宋体"/>
          <w:color w:val="000000"/>
          <w:spacing w:val="-45"/>
          <w:sz w:val="21"/>
          <w:szCs w:val="21"/>
        </w:rPr>
        <w:t>，</w:t>
      </w:r>
      <w:r>
        <w:rPr>
          <w:rFonts w:ascii="宋体" w:hAnsi="宋体" w:cs="宋体"/>
          <w:color w:val="000000"/>
          <w:sz w:val="21"/>
          <w:szCs w:val="21"/>
        </w:rPr>
        <w:t>项目部就针对瑞</w:t>
      </w:r>
      <w:r>
        <w:rPr>
          <w:rFonts w:ascii="Times New Roman" w:hAnsi="Times New Roman" w:cs="Times New Roman"/>
          <w:sz w:val="21"/>
          <w:szCs w:val="21"/>
        </w:rPr>
        <w:t xml:space="preserve"> </w:t>
      </w:r>
      <w:r>
        <w:rPr>
          <w:rFonts w:ascii="宋体" w:hAnsi="宋体" w:cs="宋体"/>
          <w:color w:val="000000"/>
          <w:sz w:val="21"/>
          <w:szCs w:val="21"/>
        </w:rPr>
        <w:t>金医院质子中心的特殊要求编制了详细的管理团队评选和考核办法。其中关键管理岗位要</w:t>
      </w:r>
      <w:r>
        <w:rPr>
          <w:rFonts w:ascii="Times New Roman" w:hAnsi="Times New Roman" w:cs="Times New Roman"/>
          <w:sz w:val="21"/>
          <w:szCs w:val="21"/>
        </w:rPr>
        <w:t xml:space="preserve"> </w:t>
      </w:r>
      <w:r>
        <w:rPr>
          <w:rFonts w:ascii="宋体" w:hAnsi="宋体" w:cs="宋体"/>
          <w:color w:val="000000"/>
          <w:sz w:val="21"/>
          <w:szCs w:val="21"/>
        </w:rPr>
        <w:t>求：</w:t>
      </w:r>
      <w:r>
        <w:rPr>
          <w:rFonts w:ascii="Times New Roman" w:hAnsi="Times New Roman" w:cs="Times New Roman"/>
          <w:sz w:val="21"/>
          <w:szCs w:val="21"/>
        </w:rPr>
        <w:t xml:space="preserve"> </w:t>
      </w:r>
    </w:p>
    <w:p>
      <w:pPr>
        <w:spacing w:before="0" w:after="0" w:line="312" w:lineRule="exact"/>
        <w:ind w:left="1280" w:right="1123" w:firstLine="420"/>
        <w:jc w:val="both"/>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1</w:t>
      </w:r>
      <w:r>
        <w:rPr>
          <w:rFonts w:ascii="宋体" w:hAnsi="宋体" w:cs="宋体"/>
          <w:color w:val="000000"/>
          <w:spacing w:val="-33"/>
          <w:sz w:val="21"/>
          <w:szCs w:val="21"/>
        </w:rPr>
        <w:t>）</w:t>
      </w:r>
      <w:r>
        <w:rPr>
          <w:rFonts w:ascii="宋体" w:hAnsi="宋体" w:cs="宋体"/>
          <w:color w:val="000000"/>
          <w:sz w:val="21"/>
          <w:szCs w:val="21"/>
        </w:rPr>
        <w:t>项目经理</w:t>
      </w:r>
      <w:r>
        <w:rPr>
          <w:rFonts w:ascii="宋体" w:hAnsi="宋体" w:cs="宋体"/>
          <w:color w:val="000000"/>
          <w:spacing w:val="-31"/>
          <w:sz w:val="21"/>
          <w:szCs w:val="21"/>
        </w:rPr>
        <w:t>：</w:t>
      </w:r>
      <w:r>
        <w:rPr>
          <w:rFonts w:ascii="宋体" w:hAnsi="宋体" w:cs="宋体"/>
          <w:color w:val="000000"/>
          <w:sz w:val="21"/>
          <w:szCs w:val="21"/>
        </w:rPr>
        <w:t>必须具</w:t>
      </w:r>
      <w:r>
        <w:rPr>
          <w:rFonts w:ascii="宋体" w:hAnsi="宋体" w:cs="宋体"/>
          <w:color w:val="000000"/>
          <w:spacing w:val="52"/>
          <w:sz w:val="21"/>
          <w:szCs w:val="21"/>
        </w:rPr>
        <w:t>有</w:t>
      </w:r>
      <w:r>
        <w:rPr>
          <w:rFonts w:ascii="Calibri" w:hAnsi="Calibri" w:cs="Calibri"/>
          <w:color w:val="000000"/>
          <w:sz w:val="21"/>
          <w:szCs w:val="21"/>
        </w:rPr>
        <w:t>1</w:t>
      </w:r>
      <w:r>
        <w:rPr>
          <w:rFonts w:ascii="Calibri" w:hAnsi="Calibri" w:cs="Calibri"/>
          <w:color w:val="000000"/>
          <w:spacing w:val="52"/>
          <w:sz w:val="21"/>
          <w:szCs w:val="21"/>
        </w:rPr>
        <w:t>5</w:t>
      </w:r>
      <w:r>
        <w:rPr>
          <w:rFonts w:ascii="宋体" w:hAnsi="宋体" w:cs="宋体"/>
          <w:color w:val="000000"/>
          <w:sz w:val="21"/>
          <w:szCs w:val="21"/>
        </w:rPr>
        <w:t>年以上项目一线管理经验</w:t>
      </w:r>
      <w:r>
        <w:rPr>
          <w:rFonts w:ascii="宋体" w:hAnsi="宋体" w:cs="宋体"/>
          <w:color w:val="000000"/>
          <w:spacing w:val="-31"/>
          <w:sz w:val="21"/>
          <w:szCs w:val="21"/>
        </w:rPr>
        <w:t>，</w:t>
      </w:r>
      <w:r>
        <w:rPr>
          <w:rFonts w:ascii="宋体" w:hAnsi="宋体" w:cs="宋体"/>
          <w:color w:val="000000"/>
          <w:sz w:val="21"/>
          <w:szCs w:val="21"/>
        </w:rPr>
        <w:t>其中从事大型综合类医院建造</w:t>
      </w:r>
      <w:r>
        <w:rPr>
          <w:rFonts w:ascii="Times New Roman" w:hAnsi="Times New Roman" w:cs="Times New Roman"/>
          <w:sz w:val="21"/>
          <w:szCs w:val="21"/>
        </w:rPr>
        <w:t xml:space="preserve"> </w:t>
      </w:r>
      <w:r>
        <w:rPr>
          <w:rFonts w:ascii="宋体" w:hAnsi="宋体" w:cs="宋体"/>
          <w:color w:val="000000"/>
          <w:sz w:val="21"/>
          <w:szCs w:val="21"/>
        </w:rPr>
        <w:t>工作不小</w:t>
      </w:r>
      <w:r>
        <w:rPr>
          <w:rFonts w:ascii="宋体" w:hAnsi="宋体" w:cs="宋体"/>
          <w:color w:val="000000"/>
          <w:spacing w:val="55"/>
          <w:sz w:val="21"/>
          <w:szCs w:val="21"/>
        </w:rPr>
        <w:t>于</w:t>
      </w:r>
      <w:r>
        <w:rPr>
          <w:rFonts w:ascii="Calibri" w:hAnsi="Calibri" w:cs="Calibri"/>
          <w:color w:val="000000"/>
          <w:sz w:val="21"/>
          <w:szCs w:val="21"/>
        </w:rPr>
        <w:t>1</w:t>
      </w:r>
      <w:r>
        <w:rPr>
          <w:rFonts w:ascii="Calibri" w:hAnsi="Calibri" w:cs="Calibri"/>
          <w:color w:val="000000"/>
          <w:spacing w:val="52"/>
          <w:sz w:val="21"/>
          <w:szCs w:val="21"/>
        </w:rPr>
        <w:t>0</w:t>
      </w:r>
      <w:r>
        <w:rPr>
          <w:rFonts w:ascii="宋体" w:hAnsi="宋体" w:cs="宋体"/>
          <w:color w:val="000000"/>
          <w:sz w:val="21"/>
          <w:szCs w:val="21"/>
        </w:rPr>
        <w:t>年，竣工交付数量不小</w:t>
      </w:r>
      <w:r>
        <w:rPr>
          <w:rFonts w:ascii="宋体" w:hAnsi="宋体" w:cs="宋体"/>
          <w:color w:val="000000"/>
          <w:spacing w:val="55"/>
          <w:sz w:val="21"/>
          <w:szCs w:val="21"/>
        </w:rPr>
        <w:t>于</w:t>
      </w:r>
      <w:r>
        <w:rPr>
          <w:rFonts w:ascii="Calibri" w:hAnsi="Calibri" w:cs="Calibri"/>
          <w:color w:val="000000"/>
          <w:spacing w:val="52"/>
          <w:sz w:val="21"/>
          <w:szCs w:val="21"/>
        </w:rPr>
        <w:t>4</w:t>
      </w:r>
      <w:r>
        <w:rPr>
          <w:rFonts w:ascii="宋体" w:hAnsi="宋体" w:cs="宋体"/>
          <w:color w:val="000000"/>
          <w:sz w:val="21"/>
          <w:szCs w:val="21"/>
        </w:rPr>
        <w:t>座。须持有注册一级建造师证书，具有高级职称</w:t>
      </w:r>
      <w:r>
        <w:rPr>
          <w:rFonts w:ascii="Times New Roman" w:hAnsi="Times New Roman" w:cs="Times New Roman"/>
          <w:sz w:val="21"/>
          <w:szCs w:val="21"/>
        </w:rPr>
        <w:t xml:space="preserve"> </w:t>
      </w:r>
      <w:r>
        <w:rPr>
          <w:rFonts w:ascii="宋体" w:hAnsi="宋体" w:cs="宋体"/>
          <w:color w:val="000000"/>
          <w:sz w:val="21"/>
          <w:szCs w:val="21"/>
        </w:rPr>
        <w:t>以及具有类似疑难工程建造相关经历。</w:t>
      </w:r>
      <w:r>
        <w:rPr>
          <w:rFonts w:ascii="Times New Roman" w:hAnsi="Times New Roman" w:cs="Times New Roman"/>
          <w:sz w:val="21"/>
          <w:szCs w:val="21"/>
        </w:rPr>
        <w:t xml:space="preserve"> </w:t>
      </w:r>
    </w:p>
    <w:p>
      <w:pPr>
        <w:spacing w:before="0" w:after="0" w:line="311" w:lineRule="exact"/>
        <w:ind w:left="1280" w:right="1123" w:firstLine="420"/>
        <w:jc w:val="both"/>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2</w:t>
      </w:r>
      <w:r>
        <w:rPr>
          <w:rFonts w:ascii="宋体" w:hAnsi="宋体" w:cs="宋体"/>
          <w:color w:val="000000"/>
          <w:spacing w:val="-24"/>
          <w:sz w:val="21"/>
          <w:szCs w:val="21"/>
        </w:rPr>
        <w:t>）</w:t>
      </w:r>
      <w:r>
        <w:rPr>
          <w:rFonts w:ascii="宋体" w:hAnsi="宋体" w:cs="宋体"/>
          <w:color w:val="000000"/>
          <w:sz w:val="21"/>
          <w:szCs w:val="21"/>
        </w:rPr>
        <w:t>技术负责人</w:t>
      </w:r>
      <w:r>
        <w:rPr>
          <w:rFonts w:ascii="宋体" w:hAnsi="宋体" w:cs="宋体"/>
          <w:color w:val="000000"/>
          <w:spacing w:val="-24"/>
          <w:sz w:val="21"/>
          <w:szCs w:val="21"/>
        </w:rPr>
        <w:t>：</w:t>
      </w:r>
      <w:r>
        <w:rPr>
          <w:rFonts w:ascii="宋体" w:hAnsi="宋体" w:cs="宋体"/>
          <w:color w:val="000000"/>
          <w:sz w:val="21"/>
          <w:szCs w:val="21"/>
        </w:rPr>
        <w:t>从事技术质量管理工</w:t>
      </w:r>
      <w:r>
        <w:rPr>
          <w:rFonts w:ascii="宋体" w:hAnsi="宋体" w:cs="宋体"/>
          <w:color w:val="000000"/>
          <w:spacing w:val="52"/>
          <w:sz w:val="21"/>
          <w:szCs w:val="21"/>
        </w:rPr>
        <w:t>作</w:t>
      </w:r>
      <w:r>
        <w:rPr>
          <w:rFonts w:ascii="Calibri" w:hAnsi="Calibri" w:cs="Calibri"/>
          <w:color w:val="000000"/>
          <w:sz w:val="21"/>
          <w:szCs w:val="21"/>
        </w:rPr>
        <w:t>2</w:t>
      </w:r>
      <w:r>
        <w:rPr>
          <w:rFonts w:ascii="Calibri" w:hAnsi="Calibri" w:cs="Calibri"/>
          <w:color w:val="000000"/>
          <w:spacing w:val="54"/>
          <w:sz w:val="21"/>
          <w:szCs w:val="21"/>
        </w:rPr>
        <w:t>0</w:t>
      </w:r>
      <w:r>
        <w:rPr>
          <w:rFonts w:ascii="宋体" w:hAnsi="宋体" w:cs="宋体"/>
          <w:color w:val="000000"/>
          <w:sz w:val="21"/>
          <w:szCs w:val="21"/>
        </w:rPr>
        <w:t>年以上</w:t>
      </w:r>
      <w:r>
        <w:rPr>
          <w:rFonts w:ascii="宋体" w:hAnsi="宋体" w:cs="宋体"/>
          <w:color w:val="000000"/>
          <w:spacing w:val="-24"/>
          <w:sz w:val="21"/>
          <w:szCs w:val="21"/>
        </w:rPr>
        <w:t>，</w:t>
      </w:r>
      <w:r>
        <w:rPr>
          <w:rFonts w:ascii="宋体" w:hAnsi="宋体" w:cs="宋体"/>
          <w:color w:val="000000"/>
          <w:sz w:val="21"/>
          <w:szCs w:val="21"/>
        </w:rPr>
        <w:t>具有注册设备工程师证书</w:t>
      </w:r>
      <w:r>
        <w:rPr>
          <w:rFonts w:ascii="宋体" w:hAnsi="宋体" w:cs="宋体"/>
          <w:color w:val="000000"/>
          <w:spacing w:val="-24"/>
          <w:sz w:val="21"/>
          <w:szCs w:val="21"/>
        </w:rPr>
        <w:t>，</w:t>
      </w:r>
      <w:r>
        <w:rPr>
          <w:rFonts w:ascii="宋体" w:hAnsi="宋体" w:cs="宋体"/>
          <w:color w:val="000000"/>
          <w:sz w:val="21"/>
          <w:szCs w:val="21"/>
        </w:rPr>
        <w:t>获得</w:t>
      </w:r>
      <w:r>
        <w:rPr>
          <w:rFonts w:ascii="Times New Roman" w:hAnsi="Times New Roman" w:cs="Times New Roman"/>
          <w:sz w:val="21"/>
          <w:szCs w:val="21"/>
        </w:rPr>
        <w:t xml:space="preserve"> </w:t>
      </w:r>
      <w:r>
        <w:rPr>
          <w:rFonts w:ascii="宋体" w:hAnsi="宋体" w:cs="宋体"/>
          <w:color w:val="000000"/>
          <w:sz w:val="21"/>
          <w:szCs w:val="21"/>
        </w:rPr>
        <w:t>专利不少</w:t>
      </w:r>
      <w:r>
        <w:rPr>
          <w:rFonts w:ascii="宋体" w:hAnsi="宋体" w:cs="宋体"/>
          <w:color w:val="000000"/>
          <w:spacing w:val="52"/>
          <w:sz w:val="21"/>
          <w:szCs w:val="21"/>
        </w:rPr>
        <w:t>于</w:t>
      </w:r>
      <w:r>
        <w:rPr>
          <w:rFonts w:ascii="Calibri" w:hAnsi="Calibri" w:cs="Calibri"/>
          <w:color w:val="000000"/>
          <w:spacing w:val="52"/>
          <w:sz w:val="21"/>
          <w:szCs w:val="21"/>
        </w:rPr>
        <w:t>2</w:t>
      </w:r>
      <w:r>
        <w:rPr>
          <w:rFonts w:ascii="宋体" w:hAnsi="宋体" w:cs="宋体"/>
          <w:color w:val="000000"/>
          <w:sz w:val="21"/>
          <w:szCs w:val="21"/>
        </w:rPr>
        <w:t>项或市级以上优</w:t>
      </w:r>
      <w:r>
        <w:rPr>
          <w:rFonts w:ascii="宋体" w:hAnsi="宋体" w:cs="宋体"/>
          <w:color w:val="000000"/>
          <w:spacing w:val="55"/>
          <w:sz w:val="21"/>
          <w:szCs w:val="21"/>
        </w:rPr>
        <w:t>秀</w:t>
      </w:r>
      <w:r>
        <w:rPr>
          <w:rFonts w:ascii="Calibri" w:hAnsi="Calibri" w:cs="Calibri"/>
          <w:color w:val="000000"/>
          <w:sz w:val="21"/>
          <w:szCs w:val="21"/>
        </w:rPr>
        <w:t>Q</w:t>
      </w:r>
      <w:r>
        <w:rPr>
          <w:rFonts w:ascii="Calibri" w:hAnsi="Calibri" w:cs="Calibri"/>
          <w:color w:val="000000"/>
          <w:spacing w:val="51"/>
          <w:sz w:val="21"/>
          <w:szCs w:val="21"/>
        </w:rPr>
        <w:t>C</w:t>
      </w:r>
      <w:r>
        <w:rPr>
          <w:rFonts w:ascii="宋体" w:hAnsi="宋体" w:cs="宋体"/>
          <w:color w:val="000000"/>
          <w:sz w:val="21"/>
          <w:szCs w:val="21"/>
        </w:rPr>
        <w:t>成果</w:t>
      </w:r>
      <w:r>
        <w:rPr>
          <w:rFonts w:ascii="宋体" w:hAnsi="宋体" w:cs="宋体"/>
          <w:color w:val="000000"/>
          <w:spacing w:val="-14"/>
          <w:sz w:val="21"/>
          <w:szCs w:val="21"/>
        </w:rPr>
        <w:t>。</w:t>
      </w:r>
      <w:r>
        <w:rPr>
          <w:rFonts w:ascii="宋体" w:hAnsi="宋体" w:cs="宋体"/>
          <w:color w:val="000000"/>
          <w:sz w:val="21"/>
          <w:szCs w:val="21"/>
        </w:rPr>
        <w:t>还应具备一定的医疗专业知识</w:t>
      </w:r>
      <w:r>
        <w:rPr>
          <w:rFonts w:ascii="宋体" w:hAnsi="宋体" w:cs="宋体"/>
          <w:color w:val="000000"/>
          <w:spacing w:val="-16"/>
          <w:sz w:val="21"/>
          <w:szCs w:val="21"/>
        </w:rPr>
        <w:t>，</w:t>
      </w:r>
      <w:r>
        <w:rPr>
          <w:rFonts w:ascii="宋体" w:hAnsi="宋体" w:cs="宋体"/>
          <w:color w:val="000000"/>
          <w:sz w:val="21"/>
          <w:szCs w:val="21"/>
        </w:rPr>
        <w:t>以及相关重大工</w:t>
      </w:r>
      <w:r>
        <w:rPr>
          <w:rFonts w:ascii="Times New Roman" w:hAnsi="Times New Roman" w:cs="Times New Roman"/>
          <w:sz w:val="21"/>
          <w:szCs w:val="21"/>
        </w:rPr>
        <w:t xml:space="preserve"> </w:t>
      </w:r>
      <w:r>
        <w:rPr>
          <w:rFonts w:ascii="宋体" w:hAnsi="宋体" w:cs="宋体"/>
          <w:color w:val="000000"/>
          <w:sz w:val="21"/>
          <w:szCs w:val="21"/>
        </w:rPr>
        <w:t>程的建设项目经验。</w:t>
      </w:r>
      <w:r>
        <w:rPr>
          <w:rFonts w:ascii="Times New Roman" w:hAnsi="Times New Roman" w:cs="Times New Roman"/>
          <w:sz w:val="21"/>
          <w:szCs w:val="21"/>
        </w:rPr>
        <w:t xml:space="preserve"> </w:t>
      </w:r>
    </w:p>
    <w:p>
      <w:pPr>
        <w:spacing w:before="0" w:after="0" w:line="311" w:lineRule="exact"/>
        <w:ind w:left="1280" w:right="1123"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3</w:t>
      </w:r>
      <w:r>
        <w:rPr>
          <w:rFonts w:ascii="宋体" w:hAnsi="宋体" w:cs="宋体"/>
          <w:color w:val="000000"/>
          <w:sz w:val="21"/>
          <w:szCs w:val="21"/>
        </w:rPr>
        <w:t>）安全工程师：从事项目专业安全管理工</w:t>
      </w:r>
      <w:r>
        <w:rPr>
          <w:rFonts w:ascii="宋体" w:hAnsi="宋体" w:cs="宋体"/>
          <w:color w:val="000000"/>
          <w:spacing w:val="52"/>
          <w:sz w:val="21"/>
          <w:szCs w:val="21"/>
        </w:rPr>
        <w:t>作</w:t>
      </w:r>
      <w:r>
        <w:rPr>
          <w:rFonts w:ascii="Calibri" w:hAnsi="Calibri" w:cs="Calibri"/>
          <w:color w:val="000000"/>
          <w:sz w:val="21"/>
          <w:szCs w:val="21"/>
        </w:rPr>
        <w:t>1</w:t>
      </w:r>
      <w:r>
        <w:rPr>
          <w:rFonts w:ascii="Calibri" w:hAnsi="Calibri" w:cs="Calibri"/>
          <w:color w:val="000000"/>
          <w:spacing w:val="52"/>
          <w:sz w:val="21"/>
          <w:szCs w:val="21"/>
        </w:rPr>
        <w:t>5</w:t>
      </w:r>
      <w:r>
        <w:rPr>
          <w:rFonts w:ascii="宋体" w:hAnsi="宋体" w:cs="宋体"/>
          <w:color w:val="000000"/>
          <w:sz w:val="21"/>
          <w:szCs w:val="21"/>
        </w:rPr>
        <w:t>年以上，持有注册安全工程师证书，</w:t>
      </w:r>
      <w:r>
        <w:rPr>
          <w:rFonts w:ascii="Times New Roman" w:hAnsi="Times New Roman" w:cs="Times New Roman"/>
          <w:sz w:val="21"/>
          <w:szCs w:val="21"/>
        </w:rPr>
        <w:t xml:space="preserve"> </w:t>
      </w:r>
      <w:r>
        <w:rPr>
          <w:rFonts w:ascii="宋体" w:hAnsi="宋体" w:cs="宋体"/>
          <w:color w:val="000000"/>
          <w:sz w:val="21"/>
          <w:szCs w:val="21"/>
        </w:rPr>
        <w:t>具有类似重大工程建设项目经验，其担任专业安全管理的项目须未发生过任何安全事故。</w:t>
      </w:r>
      <w:r>
        <w:rPr>
          <w:rFonts w:ascii="Times New Roman" w:hAnsi="Times New Roman" w:cs="Times New Roman"/>
          <w:sz w:val="21"/>
          <w:szCs w:val="21"/>
        </w:rPr>
        <w:t xml:space="preserve"> </w:t>
      </w:r>
    </w:p>
    <w:p>
      <w:pPr>
        <w:spacing w:before="0" w:after="0" w:line="311" w:lineRule="exact"/>
        <w:ind w:left="1280" w:right="1123" w:firstLine="420"/>
        <w:rPr>
          <w:rFonts w:ascii="Times New Roman" w:hAnsi="Times New Roman" w:cs="Times New Roman"/>
          <w:color w:val="010302"/>
        </w:rPr>
      </w:pPr>
      <w:r>
        <w:rPr>
          <w:rFonts w:ascii="宋体" w:hAnsi="宋体" w:cs="宋体"/>
          <w:color w:val="000000"/>
          <w:sz w:val="21"/>
          <w:szCs w:val="21"/>
        </w:rPr>
        <w:t>除以上关键管理岗位外</w:t>
      </w:r>
      <w:r>
        <w:rPr>
          <w:rFonts w:ascii="宋体" w:hAnsi="宋体" w:cs="宋体"/>
          <w:color w:val="000000"/>
          <w:spacing w:val="-65"/>
          <w:sz w:val="21"/>
          <w:szCs w:val="21"/>
        </w:rPr>
        <w:t>，</w:t>
      </w:r>
      <w:r>
        <w:rPr>
          <w:rFonts w:ascii="宋体" w:hAnsi="宋体" w:cs="宋体"/>
          <w:color w:val="000000"/>
          <w:sz w:val="21"/>
          <w:szCs w:val="21"/>
        </w:rPr>
        <w:t>其他管理岗位亦是好中挑好</w:t>
      </w:r>
      <w:r>
        <w:rPr>
          <w:rFonts w:ascii="宋体" w:hAnsi="宋体" w:cs="宋体"/>
          <w:color w:val="000000"/>
          <w:spacing w:val="-65"/>
          <w:sz w:val="21"/>
          <w:szCs w:val="21"/>
        </w:rPr>
        <w:t>，</w:t>
      </w:r>
      <w:r>
        <w:rPr>
          <w:rFonts w:ascii="宋体" w:hAnsi="宋体" w:cs="宋体"/>
          <w:color w:val="000000"/>
          <w:sz w:val="21"/>
          <w:szCs w:val="21"/>
        </w:rPr>
        <w:t>优中选优</w:t>
      </w:r>
      <w:r>
        <w:rPr>
          <w:rFonts w:ascii="宋体" w:hAnsi="宋体" w:cs="宋体"/>
          <w:color w:val="000000"/>
          <w:spacing w:val="-64"/>
          <w:sz w:val="21"/>
          <w:szCs w:val="21"/>
        </w:rPr>
        <w:t>。</w:t>
      </w:r>
      <w:r>
        <w:rPr>
          <w:rFonts w:ascii="宋体" w:hAnsi="宋体" w:cs="宋体"/>
          <w:color w:val="000000"/>
          <w:sz w:val="21"/>
          <w:szCs w:val="21"/>
        </w:rPr>
        <w:t>必须具备较强的组织、</w:t>
      </w:r>
      <w:r>
        <w:rPr>
          <w:rFonts w:ascii="Times New Roman" w:hAnsi="Times New Roman" w:cs="Times New Roman"/>
          <w:sz w:val="21"/>
          <w:szCs w:val="21"/>
        </w:rPr>
        <w:t xml:space="preserve"> </w:t>
      </w:r>
      <w:r>
        <w:rPr>
          <w:rFonts w:ascii="宋体" w:hAnsi="宋体" w:cs="宋体"/>
          <w:color w:val="000000"/>
          <w:sz w:val="21"/>
          <w:szCs w:val="21"/>
        </w:rPr>
        <w:t>协调和沟通能力</w:t>
      </w:r>
      <w:r>
        <w:rPr>
          <w:rFonts w:ascii="宋体" w:hAnsi="宋体" w:cs="宋体"/>
          <w:color w:val="000000"/>
          <w:spacing w:val="-28"/>
          <w:sz w:val="21"/>
          <w:szCs w:val="21"/>
        </w:rPr>
        <w:t>，</w:t>
      </w:r>
      <w:r>
        <w:rPr>
          <w:rFonts w:ascii="宋体" w:hAnsi="宋体" w:cs="宋体"/>
          <w:color w:val="000000"/>
          <w:sz w:val="21"/>
          <w:szCs w:val="21"/>
        </w:rPr>
        <w:t>能够及时有效的推进和实施项目组织策划</w:t>
      </w:r>
      <w:r>
        <w:rPr>
          <w:rFonts w:ascii="宋体" w:hAnsi="宋体" w:cs="宋体"/>
          <w:color w:val="000000"/>
          <w:spacing w:val="-28"/>
          <w:sz w:val="21"/>
          <w:szCs w:val="21"/>
        </w:rPr>
        <w:t>，</w:t>
      </w:r>
      <w:r>
        <w:rPr>
          <w:rFonts w:ascii="宋体" w:hAnsi="宋体" w:cs="宋体"/>
          <w:color w:val="000000"/>
          <w:sz w:val="21"/>
          <w:szCs w:val="21"/>
        </w:rPr>
        <w:t>服务好业主</w:t>
      </w:r>
      <w:r>
        <w:rPr>
          <w:rFonts w:ascii="宋体" w:hAnsi="宋体" w:cs="宋体"/>
          <w:color w:val="000000"/>
          <w:spacing w:val="-28"/>
          <w:sz w:val="21"/>
          <w:szCs w:val="21"/>
        </w:rPr>
        <w:t>。</w:t>
      </w:r>
      <w:r>
        <w:rPr>
          <w:rFonts w:ascii="宋体" w:hAnsi="宋体" w:cs="宋体"/>
          <w:color w:val="000000"/>
          <w:sz w:val="21"/>
          <w:szCs w:val="21"/>
        </w:rPr>
        <w:t>瑞金医院质子中</w:t>
      </w:r>
      <w:r>
        <w:rPr>
          <w:rFonts w:ascii="Times New Roman" w:hAnsi="Times New Roman" w:cs="Times New Roman"/>
          <w:sz w:val="21"/>
          <w:szCs w:val="21"/>
        </w:rPr>
        <w:t xml:space="preserve"> </w:t>
      </w:r>
      <w:r>
        <w:rPr>
          <w:rFonts w:ascii="宋体" w:hAnsi="宋体" w:cs="宋体"/>
          <w:color w:val="000000"/>
          <w:sz w:val="21"/>
          <w:szCs w:val="21"/>
        </w:rPr>
        <w:t>心团队组成主要有项目经理</w:t>
      </w:r>
      <w:r>
        <w:rPr>
          <w:rFonts w:ascii="宋体" w:hAnsi="宋体" w:cs="宋体"/>
          <w:color w:val="000000"/>
          <w:spacing w:val="-16"/>
          <w:sz w:val="21"/>
          <w:szCs w:val="21"/>
        </w:rPr>
        <w:t>、</w:t>
      </w:r>
      <w:r>
        <w:rPr>
          <w:rFonts w:ascii="宋体" w:hAnsi="宋体" w:cs="宋体"/>
          <w:color w:val="000000"/>
          <w:sz w:val="21"/>
          <w:szCs w:val="21"/>
        </w:rPr>
        <w:t>项目技术负责人</w:t>
      </w:r>
      <w:r>
        <w:rPr>
          <w:rFonts w:ascii="宋体" w:hAnsi="宋体" w:cs="宋体"/>
          <w:color w:val="000000"/>
          <w:spacing w:val="-16"/>
          <w:sz w:val="21"/>
          <w:szCs w:val="21"/>
        </w:rPr>
        <w:t>、</w:t>
      </w:r>
      <w:r>
        <w:rPr>
          <w:rFonts w:ascii="宋体" w:hAnsi="宋体" w:cs="宋体"/>
          <w:color w:val="000000"/>
          <w:sz w:val="21"/>
          <w:szCs w:val="21"/>
        </w:rPr>
        <w:t>生产经理</w:t>
      </w:r>
      <w:r>
        <w:rPr>
          <w:rFonts w:ascii="宋体" w:hAnsi="宋体" w:cs="宋体"/>
          <w:color w:val="000000"/>
          <w:spacing w:val="-17"/>
          <w:sz w:val="21"/>
          <w:szCs w:val="21"/>
        </w:rPr>
        <w:t>、</w:t>
      </w:r>
      <w:r>
        <w:rPr>
          <w:rFonts w:ascii="宋体" w:hAnsi="宋体" w:cs="宋体"/>
          <w:color w:val="000000"/>
          <w:sz w:val="21"/>
          <w:szCs w:val="21"/>
        </w:rPr>
        <w:t>电气工程师</w:t>
      </w:r>
      <w:r>
        <w:rPr>
          <w:rFonts w:ascii="宋体" w:hAnsi="宋体" w:cs="宋体"/>
          <w:color w:val="000000"/>
          <w:spacing w:val="-16"/>
          <w:sz w:val="21"/>
          <w:szCs w:val="21"/>
        </w:rPr>
        <w:t>、</w:t>
      </w:r>
      <w:r>
        <w:rPr>
          <w:rFonts w:ascii="宋体" w:hAnsi="宋体" w:cs="宋体"/>
          <w:color w:val="000000"/>
          <w:sz w:val="21"/>
          <w:szCs w:val="21"/>
        </w:rPr>
        <w:t>给排水工程师</w:t>
      </w:r>
      <w:r>
        <w:rPr>
          <w:rFonts w:ascii="宋体" w:hAnsi="宋体" w:cs="宋体"/>
          <w:color w:val="000000"/>
          <w:spacing w:val="-19"/>
          <w:sz w:val="21"/>
          <w:szCs w:val="21"/>
        </w:rPr>
        <w:t>、</w:t>
      </w:r>
      <w:r>
        <w:rPr>
          <w:rFonts w:ascii="宋体" w:hAnsi="宋体" w:cs="宋体"/>
          <w:color w:val="000000"/>
          <w:sz w:val="21"/>
          <w:szCs w:val="21"/>
        </w:rPr>
        <w:t>暖</w:t>
      </w:r>
      <w:r>
        <w:rPr>
          <w:rFonts w:ascii="Times New Roman" w:hAnsi="Times New Roman" w:cs="Times New Roman"/>
          <w:sz w:val="21"/>
          <w:szCs w:val="21"/>
        </w:rPr>
        <w:t xml:space="preserve"> </w:t>
      </w:r>
      <w:r>
        <w:rPr>
          <w:rFonts w:ascii="宋体" w:hAnsi="宋体" w:cs="宋体"/>
          <w:color w:val="000000"/>
          <w:sz w:val="21"/>
          <w:szCs w:val="21"/>
        </w:rPr>
        <w:t>通工程师</w:t>
      </w:r>
      <w:r>
        <w:rPr>
          <w:rFonts w:ascii="宋体" w:hAnsi="宋体" w:cs="宋体"/>
          <w:color w:val="000000"/>
          <w:spacing w:val="-12"/>
          <w:sz w:val="21"/>
          <w:szCs w:val="21"/>
        </w:rPr>
        <w:t>、</w:t>
      </w:r>
      <w:r>
        <w:rPr>
          <w:rFonts w:ascii="宋体" w:hAnsi="宋体" w:cs="宋体"/>
          <w:color w:val="000000"/>
          <w:sz w:val="21"/>
          <w:szCs w:val="21"/>
        </w:rPr>
        <w:t>经济师</w:t>
      </w:r>
      <w:r>
        <w:rPr>
          <w:rFonts w:ascii="宋体" w:hAnsi="宋体" w:cs="宋体"/>
          <w:color w:val="000000"/>
          <w:spacing w:val="-12"/>
          <w:sz w:val="21"/>
          <w:szCs w:val="21"/>
        </w:rPr>
        <w:t>、</w:t>
      </w:r>
      <w:r>
        <w:rPr>
          <w:rFonts w:ascii="宋体" w:hAnsi="宋体" w:cs="宋体"/>
          <w:color w:val="000000"/>
          <w:sz w:val="21"/>
          <w:szCs w:val="21"/>
        </w:rPr>
        <w:t>土建专业施工员</w:t>
      </w:r>
      <w:r>
        <w:rPr>
          <w:rFonts w:ascii="宋体" w:hAnsi="宋体" w:cs="宋体"/>
          <w:color w:val="000000"/>
          <w:spacing w:val="-9"/>
          <w:sz w:val="21"/>
          <w:szCs w:val="21"/>
        </w:rPr>
        <w:t>、</w:t>
      </w:r>
      <w:r>
        <w:rPr>
          <w:rFonts w:ascii="宋体" w:hAnsi="宋体" w:cs="宋体"/>
          <w:color w:val="000000"/>
          <w:sz w:val="21"/>
          <w:szCs w:val="21"/>
        </w:rPr>
        <w:t>安全员</w:t>
      </w:r>
      <w:r>
        <w:rPr>
          <w:rFonts w:ascii="宋体" w:hAnsi="宋体" w:cs="宋体"/>
          <w:color w:val="000000"/>
          <w:spacing w:val="-9"/>
          <w:sz w:val="21"/>
          <w:szCs w:val="21"/>
        </w:rPr>
        <w:t>、</w:t>
      </w:r>
      <w:r>
        <w:rPr>
          <w:rFonts w:ascii="宋体" w:hAnsi="宋体" w:cs="宋体"/>
          <w:color w:val="000000"/>
          <w:sz w:val="21"/>
          <w:szCs w:val="21"/>
        </w:rPr>
        <w:t>质量员</w:t>
      </w:r>
      <w:r>
        <w:rPr>
          <w:rFonts w:ascii="宋体" w:hAnsi="宋体" w:cs="宋体"/>
          <w:color w:val="000000"/>
          <w:spacing w:val="-12"/>
          <w:sz w:val="21"/>
          <w:szCs w:val="21"/>
        </w:rPr>
        <w:t>、</w:t>
      </w:r>
      <w:r>
        <w:rPr>
          <w:rFonts w:ascii="宋体" w:hAnsi="宋体" w:cs="宋体"/>
          <w:color w:val="000000"/>
          <w:sz w:val="21"/>
          <w:szCs w:val="21"/>
        </w:rPr>
        <w:t>材料员</w:t>
      </w:r>
      <w:r>
        <w:rPr>
          <w:rFonts w:ascii="宋体" w:hAnsi="宋体" w:cs="宋体"/>
          <w:color w:val="000000"/>
          <w:spacing w:val="-12"/>
          <w:sz w:val="21"/>
          <w:szCs w:val="21"/>
        </w:rPr>
        <w:t>、</w:t>
      </w:r>
      <w:r>
        <w:rPr>
          <w:rFonts w:ascii="宋体" w:hAnsi="宋体" w:cs="宋体"/>
          <w:color w:val="000000"/>
          <w:sz w:val="21"/>
          <w:szCs w:val="21"/>
        </w:rPr>
        <w:t>资料员</w:t>
      </w:r>
      <w:r>
        <w:rPr>
          <w:rFonts w:ascii="宋体" w:hAnsi="宋体" w:cs="宋体"/>
          <w:color w:val="000000"/>
          <w:spacing w:val="-9"/>
          <w:sz w:val="21"/>
          <w:szCs w:val="21"/>
        </w:rPr>
        <w:t>、</w:t>
      </w:r>
      <w:r>
        <w:rPr>
          <w:rFonts w:ascii="宋体" w:hAnsi="宋体" w:cs="宋体"/>
          <w:color w:val="000000"/>
          <w:sz w:val="21"/>
          <w:szCs w:val="21"/>
        </w:rPr>
        <w:t>取样员</w:t>
      </w:r>
      <w:r>
        <w:rPr>
          <w:rFonts w:ascii="宋体" w:hAnsi="宋体" w:cs="宋体"/>
          <w:color w:val="000000"/>
          <w:spacing w:val="-9"/>
          <w:sz w:val="21"/>
          <w:szCs w:val="21"/>
        </w:rPr>
        <w:t>、</w:t>
      </w:r>
      <w:r>
        <w:rPr>
          <w:rFonts w:ascii="宋体" w:hAnsi="宋体" w:cs="宋体"/>
          <w:color w:val="000000"/>
          <w:sz w:val="21"/>
          <w:szCs w:val="21"/>
        </w:rPr>
        <w:t>总务等</w:t>
      </w:r>
      <w:r>
        <w:rPr>
          <w:rFonts w:ascii="Times New Roman" w:hAnsi="Times New Roman" w:cs="Times New Roman"/>
          <w:sz w:val="21"/>
          <w:szCs w:val="21"/>
        </w:rPr>
        <w:t xml:space="preserve"> </w:t>
      </w:r>
      <w:r>
        <w:rPr>
          <w:rFonts w:ascii="宋体" w:hAnsi="宋体" w:cs="宋体"/>
          <w:color w:val="000000"/>
          <w:sz w:val="21"/>
          <w:szCs w:val="21"/>
        </w:rPr>
        <w:t>共计</w:t>
      </w:r>
      <w:r>
        <w:rPr>
          <w:rFonts w:ascii="宋体" w:hAnsi="宋体" w:cs="宋体"/>
          <w:color w:val="000000"/>
          <w:spacing w:val="55"/>
          <w:sz w:val="21"/>
          <w:szCs w:val="21"/>
        </w:rPr>
        <w:t>约</w:t>
      </w:r>
      <w:r>
        <w:rPr>
          <w:rFonts w:ascii="Calibri" w:hAnsi="Calibri" w:cs="Calibri"/>
          <w:color w:val="000000"/>
          <w:sz w:val="21"/>
          <w:szCs w:val="21"/>
        </w:rPr>
        <w:t>4</w:t>
      </w:r>
      <w:r>
        <w:rPr>
          <w:rFonts w:ascii="Calibri" w:hAnsi="Calibri" w:cs="Calibri"/>
          <w:color w:val="000000"/>
          <w:spacing w:val="52"/>
          <w:sz w:val="21"/>
          <w:szCs w:val="21"/>
        </w:rPr>
        <w:t>0</w:t>
      </w:r>
      <w:r>
        <w:rPr>
          <w:rFonts w:ascii="宋体" w:hAnsi="宋体" w:cs="宋体"/>
          <w:color w:val="000000"/>
          <w:sz w:val="21"/>
          <w:szCs w:val="21"/>
        </w:rPr>
        <w:t>人，其中大学以上学历的人员占比</w:t>
      </w:r>
      <w:r>
        <w:rPr>
          <w:rFonts w:ascii="宋体" w:hAnsi="宋体" w:cs="宋体"/>
          <w:color w:val="000000"/>
          <w:spacing w:val="55"/>
          <w:sz w:val="21"/>
          <w:szCs w:val="21"/>
        </w:rPr>
        <w:t>达</w:t>
      </w:r>
      <w:r>
        <w:rPr>
          <w:rFonts w:ascii="Calibri" w:hAnsi="Calibri" w:cs="Calibri"/>
          <w:color w:val="000000"/>
          <w:sz w:val="21"/>
          <w:szCs w:val="21"/>
        </w:rPr>
        <w:t>90%</w:t>
      </w:r>
      <w:r>
        <w:rPr>
          <w:rFonts w:ascii="宋体" w:hAnsi="宋体" w:cs="宋体"/>
          <w:color w:val="000000"/>
          <w:sz w:val="21"/>
          <w:szCs w:val="21"/>
        </w:rPr>
        <w:t>。每名管理人员责任和分工均不同，实</w:t>
      </w:r>
      <w:r>
        <w:rPr>
          <w:rFonts w:ascii="Times New Roman" w:hAnsi="Times New Roman" w:cs="Times New Roman"/>
          <w:sz w:val="21"/>
          <w:szCs w:val="21"/>
        </w:rPr>
        <w:t xml:space="preserve"> </w:t>
      </w:r>
      <w:r>
        <w:rPr>
          <w:rFonts w:ascii="宋体" w:hAnsi="宋体" w:cs="宋体"/>
          <w:color w:val="000000"/>
          <w:sz w:val="21"/>
          <w:szCs w:val="21"/>
        </w:rPr>
        <w:t>现项目管理全覆盖，确保项目建设全过程预期可控。</w:t>
      </w:r>
      <w:r>
        <w:rPr>
          <w:rFonts w:ascii="Times New Roman" w:hAnsi="Times New Roman" w:cs="Times New Roman"/>
          <w:sz w:val="21"/>
          <w:szCs w:val="21"/>
        </w:rPr>
        <w:t xml:space="preserve"> </w:t>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89" w:line="240" w:lineRule="auto"/>
        <w:rPr>
          <w:rFonts w:ascii="Times New Roman" w:hAnsi="Times New Roman"/>
          <w:color w:val="000000" w:themeColor="text1"/>
          <w:sz w:val="24"/>
          <w:szCs w:val="24"/>
          <w:lang w:val="en-US"/>
        </w:rPr>
      </w:pPr>
    </w:p>
    <w:p>
      <w:pPr>
        <w:spacing w:before="0" w:after="0" w:line="240" w:lineRule="auto"/>
        <w:ind w:left="5566"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8</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174"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（四）过程控制精耕细作</w:t>
      </w:r>
      <w:r>
        <w:rPr>
          <w:rFonts w:ascii="Times New Roman" w:hAnsi="Times New Roman" w:cs="Times New Roman"/>
          <w:sz w:val="21"/>
          <w:szCs w:val="21"/>
        </w:rPr>
        <w:t xml:space="preserve"> </w:t>
      </w:r>
    </w:p>
    <w:p>
      <w:pPr>
        <w:spacing w:after="118" w:line="240" w:lineRule="auto"/>
        <w:rPr>
          <w:rFonts w:ascii="Times New Roman" w:hAnsi="Times New Roman"/>
          <w:color w:val="000000" w:themeColor="text1"/>
          <w:sz w:val="24"/>
          <w:szCs w:val="24"/>
          <w:lang w:val="en-US"/>
        </w:rPr>
      </w:pPr>
    </w:p>
    <w:p>
      <w:pPr>
        <w:spacing w:before="0" w:after="0" w:line="311" w:lineRule="exact"/>
        <w:ind w:left="1280" w:right="1126" w:firstLine="420"/>
        <w:jc w:val="both"/>
        <w:rPr>
          <w:rFonts w:ascii="Times New Roman" w:hAnsi="Times New Roman" w:cs="Times New Roman"/>
          <w:color w:val="010302"/>
        </w:rPr>
      </w:pPr>
      <w:r>
        <w:rPr>
          <w:rFonts w:ascii="宋体" w:hAnsi="宋体" w:cs="宋体"/>
          <w:color w:val="000000"/>
          <w:sz w:val="21"/>
          <w:szCs w:val="21"/>
        </w:rPr>
        <w:t>再好的组织设计和方案没有有效的执行</w:t>
      </w:r>
      <w:r>
        <w:rPr>
          <w:rFonts w:ascii="宋体" w:hAnsi="宋体" w:cs="宋体"/>
          <w:color w:val="000000"/>
          <w:spacing w:val="-28"/>
          <w:sz w:val="21"/>
          <w:szCs w:val="21"/>
        </w:rPr>
        <w:t>，</w:t>
      </w:r>
      <w:r>
        <w:rPr>
          <w:rFonts w:ascii="宋体" w:hAnsi="宋体" w:cs="宋体"/>
          <w:color w:val="000000"/>
          <w:sz w:val="21"/>
          <w:szCs w:val="21"/>
        </w:rPr>
        <w:t>都将无法正真落到实处</w:t>
      </w:r>
      <w:r>
        <w:rPr>
          <w:rFonts w:ascii="宋体" w:hAnsi="宋体" w:cs="宋体"/>
          <w:color w:val="000000"/>
          <w:spacing w:val="-28"/>
          <w:sz w:val="21"/>
          <w:szCs w:val="21"/>
        </w:rPr>
        <w:t>。</w:t>
      </w:r>
      <w:r>
        <w:rPr>
          <w:rFonts w:ascii="宋体" w:hAnsi="宋体" w:cs="宋体"/>
          <w:color w:val="000000"/>
          <w:sz w:val="21"/>
          <w:szCs w:val="21"/>
        </w:rPr>
        <w:t>盯住关键环节</w:t>
      </w:r>
      <w:r>
        <w:rPr>
          <w:rFonts w:ascii="宋体" w:hAnsi="宋体" w:cs="宋体"/>
          <w:color w:val="000000"/>
          <w:spacing w:val="-31"/>
          <w:sz w:val="21"/>
          <w:szCs w:val="21"/>
        </w:rPr>
        <w:t>，</w:t>
      </w:r>
      <w:r>
        <w:rPr>
          <w:rFonts w:ascii="宋体" w:hAnsi="宋体" w:cs="宋体"/>
          <w:color w:val="000000"/>
          <w:sz w:val="21"/>
          <w:szCs w:val="21"/>
        </w:rPr>
        <w:t>狠抓</w:t>
      </w:r>
      <w:r>
        <w:rPr>
          <w:rFonts w:ascii="Times New Roman" w:hAnsi="Times New Roman" w:cs="Times New Roman"/>
          <w:sz w:val="21"/>
          <w:szCs w:val="21"/>
        </w:rPr>
        <w:t xml:space="preserve"> </w:t>
      </w:r>
      <w:r>
        <w:rPr>
          <w:rFonts w:ascii="宋体" w:hAnsi="宋体" w:cs="宋体"/>
          <w:color w:val="000000"/>
          <w:sz w:val="21"/>
          <w:szCs w:val="21"/>
        </w:rPr>
        <w:t>过程控制</w:t>
      </w:r>
      <w:r>
        <w:rPr>
          <w:rFonts w:ascii="宋体" w:hAnsi="宋体" w:cs="宋体"/>
          <w:color w:val="000000"/>
          <w:spacing w:val="-24"/>
          <w:sz w:val="21"/>
          <w:szCs w:val="21"/>
        </w:rPr>
        <w:t>，</w:t>
      </w:r>
      <w:r>
        <w:rPr>
          <w:rFonts w:ascii="宋体" w:hAnsi="宋体" w:cs="宋体"/>
          <w:color w:val="000000"/>
          <w:sz w:val="21"/>
          <w:szCs w:val="21"/>
        </w:rPr>
        <w:t>采取有效措施</w:t>
      </w:r>
      <w:r>
        <w:rPr>
          <w:rFonts w:ascii="宋体" w:hAnsi="宋体" w:cs="宋体"/>
          <w:color w:val="000000"/>
          <w:spacing w:val="-24"/>
          <w:sz w:val="21"/>
          <w:szCs w:val="21"/>
        </w:rPr>
        <w:t>，</w:t>
      </w:r>
      <w:r>
        <w:rPr>
          <w:rFonts w:ascii="宋体" w:hAnsi="宋体" w:cs="宋体"/>
          <w:color w:val="000000"/>
          <w:sz w:val="21"/>
          <w:szCs w:val="21"/>
        </w:rPr>
        <w:t>不断修正错误</w:t>
      </w:r>
      <w:r>
        <w:rPr>
          <w:rFonts w:ascii="宋体" w:hAnsi="宋体" w:cs="宋体"/>
          <w:color w:val="000000"/>
          <w:spacing w:val="-21"/>
          <w:sz w:val="21"/>
          <w:szCs w:val="21"/>
        </w:rPr>
        <w:t>，</w:t>
      </w:r>
      <w:r>
        <w:rPr>
          <w:rFonts w:ascii="宋体" w:hAnsi="宋体" w:cs="宋体"/>
          <w:color w:val="000000"/>
          <w:sz w:val="21"/>
          <w:szCs w:val="21"/>
        </w:rPr>
        <w:t>才能发挥组织设计的最大效力</w:t>
      </w:r>
      <w:r>
        <w:rPr>
          <w:rFonts w:ascii="宋体" w:hAnsi="宋体" w:cs="宋体"/>
          <w:color w:val="000000"/>
          <w:spacing w:val="-21"/>
          <w:sz w:val="21"/>
          <w:szCs w:val="21"/>
        </w:rPr>
        <w:t>，</w:t>
      </w:r>
      <w:r>
        <w:rPr>
          <w:rFonts w:ascii="宋体" w:hAnsi="宋体" w:cs="宋体"/>
          <w:color w:val="000000"/>
          <w:sz w:val="21"/>
          <w:szCs w:val="21"/>
        </w:rPr>
        <w:t>保证目标计划得</w:t>
      </w:r>
      <w:r>
        <w:rPr>
          <w:rFonts w:ascii="Times New Roman" w:hAnsi="Times New Roman" w:cs="Times New Roman"/>
          <w:sz w:val="21"/>
          <w:szCs w:val="21"/>
        </w:rPr>
        <w:t xml:space="preserve"> </w:t>
      </w:r>
      <w:r>
        <w:rPr>
          <w:rFonts w:ascii="宋体" w:hAnsi="宋体" w:cs="宋体"/>
          <w:color w:val="000000"/>
          <w:sz w:val="21"/>
          <w:szCs w:val="21"/>
        </w:rPr>
        <w:t>成功实现。</w:t>
      </w:r>
      <w:r>
        <w:rPr>
          <w:rFonts w:ascii="Times New Roman" w:hAnsi="Times New Roman" w:cs="Times New Roman"/>
          <w:sz w:val="21"/>
          <w:szCs w:val="21"/>
        </w:rPr>
        <w:t xml:space="preserve"> </w:t>
      </w:r>
    </w:p>
    <w:p>
      <w:pPr>
        <w:spacing w:before="0" w:after="0" w:line="311" w:lineRule="exact"/>
        <w:ind w:left="1280" w:right="1126" w:firstLine="420"/>
        <w:jc w:val="both"/>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1</w:t>
      </w:r>
      <w:r>
        <w:rPr>
          <w:rFonts w:ascii="宋体" w:hAnsi="宋体" w:cs="宋体"/>
          <w:color w:val="000000"/>
          <w:spacing w:val="-16"/>
          <w:sz w:val="21"/>
          <w:szCs w:val="21"/>
        </w:rPr>
        <w:t>）</w:t>
      </w:r>
      <w:r>
        <w:rPr>
          <w:rFonts w:ascii="宋体" w:hAnsi="宋体" w:cs="宋体"/>
          <w:color w:val="000000"/>
          <w:sz w:val="21"/>
          <w:szCs w:val="21"/>
        </w:rPr>
        <w:t>明确责任</w:t>
      </w:r>
      <w:r>
        <w:rPr>
          <w:rFonts w:ascii="宋体" w:hAnsi="宋体" w:cs="宋体"/>
          <w:color w:val="000000"/>
          <w:spacing w:val="-14"/>
          <w:sz w:val="21"/>
          <w:szCs w:val="21"/>
        </w:rPr>
        <w:t>，</w:t>
      </w:r>
      <w:r>
        <w:rPr>
          <w:rFonts w:ascii="宋体" w:hAnsi="宋体" w:cs="宋体"/>
          <w:color w:val="000000"/>
          <w:sz w:val="21"/>
          <w:szCs w:val="21"/>
        </w:rPr>
        <w:t>落实到人</w:t>
      </w:r>
      <w:r>
        <w:rPr>
          <w:rFonts w:ascii="宋体" w:hAnsi="宋体" w:cs="宋体"/>
          <w:color w:val="000000"/>
          <w:spacing w:val="-12"/>
          <w:sz w:val="21"/>
          <w:szCs w:val="21"/>
        </w:rPr>
        <w:t>。</w:t>
      </w:r>
      <w:r>
        <w:rPr>
          <w:rFonts w:ascii="宋体" w:hAnsi="宋体" w:cs="宋体"/>
          <w:color w:val="000000"/>
          <w:sz w:val="21"/>
          <w:szCs w:val="21"/>
        </w:rPr>
        <w:t>项目部采取明确职责</w:t>
      </w:r>
      <w:r>
        <w:rPr>
          <w:rFonts w:ascii="宋体" w:hAnsi="宋体" w:cs="宋体"/>
          <w:color w:val="000000"/>
          <w:spacing w:val="-14"/>
          <w:sz w:val="21"/>
          <w:szCs w:val="21"/>
        </w:rPr>
        <w:t>，</w:t>
      </w:r>
      <w:r>
        <w:rPr>
          <w:rFonts w:ascii="宋体" w:hAnsi="宋体" w:cs="宋体"/>
          <w:color w:val="000000"/>
          <w:sz w:val="21"/>
          <w:szCs w:val="21"/>
        </w:rPr>
        <w:t>细化职能的模式</w:t>
      </w:r>
      <w:r>
        <w:rPr>
          <w:rFonts w:ascii="宋体" w:hAnsi="宋体" w:cs="宋体"/>
          <w:color w:val="000000"/>
          <w:spacing w:val="-14"/>
          <w:sz w:val="21"/>
          <w:szCs w:val="21"/>
        </w:rPr>
        <w:t>，</w:t>
      </w:r>
      <w:r>
        <w:rPr>
          <w:rFonts w:ascii="宋体" w:hAnsi="宋体" w:cs="宋体"/>
          <w:color w:val="000000"/>
          <w:sz w:val="21"/>
          <w:szCs w:val="21"/>
        </w:rPr>
        <w:t>按</w:t>
      </w:r>
      <w:r>
        <w:rPr>
          <w:rFonts w:ascii="宋体" w:hAnsi="宋体" w:cs="宋体"/>
          <w:color w:val="000000"/>
          <w:spacing w:val="-14"/>
          <w:sz w:val="21"/>
          <w:szCs w:val="21"/>
        </w:rPr>
        <w:t>照</w:t>
      </w:r>
      <w:r>
        <w:rPr>
          <w:rFonts w:ascii="宋体" w:hAnsi="宋体" w:cs="宋体"/>
          <w:color w:val="000000"/>
          <w:sz w:val="21"/>
          <w:szCs w:val="21"/>
        </w:rPr>
        <w:t>“逐级负责、</w:t>
      </w:r>
      <w:r>
        <w:rPr>
          <w:rFonts w:ascii="Times New Roman" w:hAnsi="Times New Roman" w:cs="Times New Roman"/>
          <w:sz w:val="21"/>
          <w:szCs w:val="21"/>
        </w:rPr>
        <w:t xml:space="preserve"> </w:t>
      </w:r>
      <w:r>
        <w:rPr>
          <w:rFonts w:ascii="宋体" w:hAnsi="宋体" w:cs="宋体"/>
          <w:color w:val="000000"/>
          <w:sz w:val="21"/>
          <w:szCs w:val="21"/>
        </w:rPr>
        <w:t>专业负责、岗位负责”的要求。质子中心项目现场施工，按专业划分为结构、木翻、钢翻、</w:t>
      </w:r>
      <w:r>
        <w:rPr>
          <w:rFonts w:ascii="Times New Roman" w:hAnsi="Times New Roman" w:cs="Times New Roman"/>
          <w:sz w:val="21"/>
          <w:szCs w:val="21"/>
        </w:rPr>
        <w:t xml:space="preserve"> </w:t>
      </w:r>
      <w:r>
        <w:rPr>
          <w:rFonts w:ascii="宋体" w:hAnsi="宋体" w:cs="宋体"/>
          <w:color w:val="000000"/>
          <w:sz w:val="21"/>
          <w:szCs w:val="21"/>
        </w:rPr>
        <w:t>关砌</w:t>
      </w:r>
      <w:r>
        <w:rPr>
          <w:rFonts w:ascii="宋体" w:hAnsi="宋体" w:cs="宋体"/>
          <w:color w:val="000000"/>
          <w:spacing w:val="-17"/>
          <w:sz w:val="21"/>
          <w:szCs w:val="21"/>
        </w:rPr>
        <w:t>、</w:t>
      </w:r>
      <w:r>
        <w:rPr>
          <w:rFonts w:ascii="宋体" w:hAnsi="宋体" w:cs="宋体"/>
          <w:color w:val="000000"/>
          <w:sz w:val="21"/>
          <w:szCs w:val="21"/>
        </w:rPr>
        <w:t>给排水</w:t>
      </w:r>
      <w:r>
        <w:rPr>
          <w:rFonts w:ascii="宋体" w:hAnsi="宋体" w:cs="宋体"/>
          <w:color w:val="000000"/>
          <w:spacing w:val="-16"/>
          <w:sz w:val="21"/>
          <w:szCs w:val="21"/>
        </w:rPr>
        <w:t>、</w:t>
      </w:r>
      <w:r>
        <w:rPr>
          <w:rFonts w:ascii="宋体" w:hAnsi="宋体" w:cs="宋体"/>
          <w:color w:val="000000"/>
          <w:sz w:val="21"/>
          <w:szCs w:val="21"/>
        </w:rPr>
        <w:t>电气</w:t>
      </w:r>
      <w:r>
        <w:rPr>
          <w:rFonts w:ascii="宋体" w:hAnsi="宋体" w:cs="宋体"/>
          <w:color w:val="000000"/>
          <w:spacing w:val="-19"/>
          <w:sz w:val="21"/>
          <w:szCs w:val="21"/>
        </w:rPr>
        <w:t>、</w:t>
      </w:r>
      <w:r>
        <w:rPr>
          <w:rFonts w:ascii="宋体" w:hAnsi="宋体" w:cs="宋体"/>
          <w:color w:val="000000"/>
          <w:sz w:val="21"/>
          <w:szCs w:val="21"/>
        </w:rPr>
        <w:t>暖通几大类</w:t>
      </w:r>
      <w:r>
        <w:rPr>
          <w:rFonts w:ascii="宋体" w:hAnsi="宋体" w:cs="宋体"/>
          <w:color w:val="000000"/>
          <w:spacing w:val="-16"/>
          <w:sz w:val="21"/>
          <w:szCs w:val="21"/>
        </w:rPr>
        <w:t>。</w:t>
      </w:r>
      <w:r>
        <w:rPr>
          <w:rFonts w:ascii="宋体" w:hAnsi="宋体" w:cs="宋体"/>
          <w:color w:val="000000"/>
          <w:sz w:val="21"/>
          <w:szCs w:val="21"/>
        </w:rPr>
        <w:t>每个专业设置负责人避免管理的灰色地带</w:t>
      </w:r>
      <w:r>
        <w:rPr>
          <w:rFonts w:ascii="宋体" w:hAnsi="宋体" w:cs="宋体"/>
          <w:color w:val="000000"/>
          <w:spacing w:val="-19"/>
          <w:sz w:val="21"/>
          <w:szCs w:val="21"/>
        </w:rPr>
        <w:t>，</w:t>
      </w:r>
      <w:r>
        <w:rPr>
          <w:rFonts w:ascii="宋体" w:hAnsi="宋体" w:cs="宋体"/>
          <w:color w:val="000000"/>
          <w:sz w:val="21"/>
          <w:szCs w:val="21"/>
        </w:rPr>
        <w:t>确保过程控</w:t>
      </w:r>
      <w:r>
        <w:rPr>
          <w:rFonts w:ascii="Times New Roman" w:hAnsi="Times New Roman" w:cs="Times New Roman"/>
          <w:sz w:val="21"/>
          <w:szCs w:val="21"/>
        </w:rPr>
        <w:t xml:space="preserve"> </w:t>
      </w:r>
    </w:p>
    <w:p>
      <w:pPr>
        <w:spacing w:before="0" w:after="0" w:line="312" w:lineRule="exact"/>
        <w:ind w:left="1700" w:right="1126" w:hanging="420"/>
        <w:rPr>
          <w:rFonts w:ascii="Times New Roman" w:hAnsi="Times New Roman" w:cs="Times New Roman"/>
          <w:color w:val="010302"/>
        </w:rPr>
      </w:pPr>
      <w:r>
        <w:rPr>
          <w:rFonts w:ascii="宋体" w:hAnsi="宋体" w:cs="宋体"/>
          <w:color w:val="000000"/>
          <w:sz w:val="21"/>
          <w:szCs w:val="21"/>
        </w:rPr>
        <w:t>制全覆盖。</w:t>
      </w:r>
      <w:r>
        <w:rPr>
          <w:rFonts w:ascii="Times New Roman" w:hAnsi="Times New Roman" w:cs="Times New Roman"/>
          <w:sz w:val="21"/>
          <w:szCs w:val="21"/>
        </w:rPr>
        <w:t xml:space="preserve"> </w:t>
      </w:r>
      <w:r>
        <w:rPr/>
        <w:br w:type="textWrapping" w:clear="all"/>
      </w:r>
      <w:r>
        <w:rPr>
          <w:rFonts w:ascii="宋体" w:hAnsi="宋体" w:cs="宋体"/>
          <w:color w:val="000000"/>
          <w:sz w:val="21"/>
          <w:szCs w:val="21"/>
        </w:rPr>
        <w:t>（</w:t>
      </w:r>
      <w:r>
        <w:rPr>
          <w:rFonts w:ascii="Calibri" w:hAnsi="Calibri" w:cs="Calibri"/>
          <w:color w:val="000000"/>
          <w:sz w:val="21"/>
          <w:szCs w:val="21"/>
        </w:rPr>
        <w:t>2</w:t>
      </w:r>
      <w:r>
        <w:rPr>
          <w:rFonts w:ascii="宋体" w:hAnsi="宋体" w:cs="宋体"/>
          <w:color w:val="000000"/>
          <w:sz w:val="21"/>
          <w:szCs w:val="21"/>
        </w:rPr>
        <w:t>）样板先行。采用样板作业的形式，确定施工流程，施工工序，明确施工质量、安</w:t>
      </w:r>
      <w:r>
        <w:rPr>
          <w:rFonts w:ascii="Times New Roman" w:hAnsi="Times New Roman" w:cs="Times New Roman"/>
          <w:sz w:val="21"/>
          <w:szCs w:val="21"/>
        </w:rPr>
        <w:t xml:space="preserve"> </w:t>
      </w:r>
    </w:p>
    <w:p>
      <w:pPr>
        <w:spacing w:before="0" w:after="0" w:line="311" w:lineRule="exact"/>
        <w:ind w:left="1280" w:right="1126" w:firstLine="0"/>
        <w:rPr>
          <w:rFonts w:ascii="Times New Roman" w:hAnsi="Times New Roman" w:cs="Times New Roman"/>
          <w:color w:val="010302"/>
        </w:rPr>
      </w:pPr>
      <w:r>
        <w:rPr>
          <w:rFonts w:ascii="宋体" w:hAnsi="宋体" w:cs="宋体"/>
          <w:color w:val="000000"/>
          <w:sz w:val="21"/>
          <w:szCs w:val="21"/>
        </w:rPr>
        <w:t>全目标</w:t>
      </w:r>
      <w:r>
        <w:rPr>
          <w:rFonts w:ascii="宋体" w:hAnsi="宋体" w:cs="宋体"/>
          <w:color w:val="000000"/>
          <w:spacing w:val="-48"/>
          <w:sz w:val="21"/>
          <w:szCs w:val="21"/>
        </w:rPr>
        <w:t>。</w:t>
      </w:r>
      <w:r>
        <w:rPr>
          <w:rFonts w:ascii="宋体" w:hAnsi="宋体" w:cs="宋体"/>
          <w:color w:val="000000"/>
          <w:sz w:val="21"/>
          <w:szCs w:val="21"/>
        </w:rPr>
        <w:t>尤其在要求高</w:t>
      </w:r>
      <w:r>
        <w:rPr>
          <w:rFonts w:ascii="宋体" w:hAnsi="宋体" w:cs="宋体"/>
          <w:color w:val="000000"/>
          <w:spacing w:val="-48"/>
          <w:sz w:val="21"/>
          <w:szCs w:val="21"/>
        </w:rPr>
        <w:t>，</w:t>
      </w:r>
      <w:r>
        <w:rPr>
          <w:rFonts w:ascii="宋体" w:hAnsi="宋体" w:cs="宋体"/>
          <w:color w:val="000000"/>
          <w:sz w:val="21"/>
          <w:szCs w:val="21"/>
        </w:rPr>
        <w:t>重复多的重要施工工序和分部分项工程开展之前</w:t>
      </w:r>
      <w:r>
        <w:rPr>
          <w:rFonts w:ascii="宋体" w:hAnsi="宋体" w:cs="宋体"/>
          <w:color w:val="000000"/>
          <w:spacing w:val="-50"/>
          <w:sz w:val="21"/>
          <w:szCs w:val="21"/>
        </w:rPr>
        <w:t>，</w:t>
      </w:r>
      <w:r>
        <w:rPr>
          <w:rFonts w:ascii="宋体" w:hAnsi="宋体" w:cs="宋体"/>
          <w:color w:val="000000"/>
          <w:sz w:val="21"/>
          <w:szCs w:val="21"/>
        </w:rPr>
        <w:t>做</w:t>
      </w:r>
      <w:r>
        <w:rPr>
          <w:rFonts w:ascii="宋体" w:hAnsi="宋体" w:cs="宋体"/>
          <w:color w:val="000000"/>
          <w:spacing w:val="-48"/>
          <w:sz w:val="21"/>
          <w:szCs w:val="21"/>
        </w:rPr>
        <w:t>到</w:t>
      </w:r>
      <w:r>
        <w:rPr>
          <w:rFonts w:ascii="宋体" w:hAnsi="宋体" w:cs="宋体"/>
          <w:color w:val="000000"/>
          <w:sz w:val="21"/>
          <w:szCs w:val="21"/>
        </w:rPr>
        <w:t>“首件必检，</w:t>
      </w:r>
      <w:r>
        <w:rPr>
          <w:rFonts w:ascii="Times New Roman" w:hAnsi="Times New Roman" w:cs="Times New Roman"/>
          <w:sz w:val="21"/>
          <w:szCs w:val="21"/>
        </w:rPr>
        <w:t xml:space="preserve"> </w:t>
      </w:r>
      <w:r>
        <w:rPr>
          <w:rFonts w:ascii="宋体" w:hAnsi="宋体" w:cs="宋体"/>
          <w:color w:val="000000"/>
          <w:sz w:val="21"/>
          <w:szCs w:val="21"/>
        </w:rPr>
        <w:t>首段必验”。在质子中心项目超厚墙板、空间超高的大体积砼施工前，采用</w:t>
      </w:r>
      <w:r>
        <w:rPr>
          <w:rFonts w:ascii="宋体" w:hAnsi="宋体" w:cs="宋体"/>
          <w:color w:val="000000"/>
          <w:spacing w:val="55"/>
          <w:sz w:val="21"/>
          <w:szCs w:val="21"/>
        </w:rPr>
        <w:t>长</w:t>
      </w:r>
      <w:r>
        <w:rPr>
          <w:rFonts w:ascii="Calibri" w:hAnsi="Calibri" w:cs="Calibri"/>
          <w:color w:val="000000"/>
          <w:spacing w:val="52"/>
          <w:sz w:val="21"/>
          <w:szCs w:val="21"/>
        </w:rPr>
        <w:t>3</w:t>
      </w:r>
      <w:r>
        <w:rPr>
          <w:rFonts w:ascii="宋体" w:hAnsi="宋体" w:cs="宋体"/>
          <w:color w:val="000000"/>
          <w:sz w:val="21"/>
          <w:szCs w:val="21"/>
        </w:rPr>
        <w:t>米，</w:t>
      </w:r>
      <w:r>
        <w:rPr>
          <w:rFonts w:ascii="宋体" w:hAnsi="宋体" w:cs="宋体"/>
          <w:color w:val="000000"/>
          <w:spacing w:val="52"/>
          <w:sz w:val="21"/>
          <w:szCs w:val="21"/>
        </w:rPr>
        <w:t>宽</w:t>
      </w:r>
      <w:r>
        <w:rPr>
          <w:rFonts w:ascii="Calibri" w:hAnsi="Calibri" w:cs="Calibri"/>
          <w:color w:val="000000"/>
          <w:sz w:val="21"/>
          <w:szCs w:val="21"/>
        </w:rPr>
        <w:t>2.8</w:t>
      </w:r>
      <w:r>
        <w:rPr>
          <w:rFonts w:ascii="Times New Roman" w:hAnsi="Times New Roman" w:cs="Times New Roman"/>
          <w:sz w:val="21"/>
          <w:szCs w:val="21"/>
        </w:rPr>
        <w:t xml:space="preserve"> </w:t>
      </w:r>
      <w:r>
        <w:rPr>
          <w:rFonts w:ascii="宋体" w:hAnsi="宋体" w:cs="宋体"/>
          <w:color w:val="000000"/>
          <w:sz w:val="21"/>
          <w:szCs w:val="21"/>
        </w:rPr>
        <w:t>米</w:t>
      </w:r>
      <w:r>
        <w:rPr>
          <w:rFonts w:ascii="宋体" w:hAnsi="宋体" w:cs="宋体"/>
          <w:color w:val="000000"/>
          <w:spacing w:val="-21"/>
          <w:sz w:val="21"/>
          <w:szCs w:val="21"/>
        </w:rPr>
        <w:t>，</w:t>
      </w:r>
      <w:r>
        <w:rPr>
          <w:rFonts w:ascii="宋体" w:hAnsi="宋体" w:cs="宋体"/>
          <w:color w:val="000000"/>
          <w:spacing w:val="52"/>
          <w:sz w:val="21"/>
          <w:szCs w:val="21"/>
        </w:rPr>
        <w:t>高</w:t>
      </w:r>
      <w:r>
        <w:rPr>
          <w:rFonts w:ascii="Calibri" w:hAnsi="Calibri" w:cs="Calibri"/>
          <w:color w:val="000000"/>
          <w:spacing w:val="52"/>
          <w:sz w:val="21"/>
          <w:szCs w:val="21"/>
        </w:rPr>
        <w:t>4</w:t>
      </w:r>
      <w:r>
        <w:rPr>
          <w:rFonts w:ascii="宋体" w:hAnsi="宋体" w:cs="宋体"/>
          <w:color w:val="000000"/>
          <w:sz w:val="21"/>
          <w:szCs w:val="21"/>
        </w:rPr>
        <w:t>米实验块的形式</w:t>
      </w:r>
      <w:r>
        <w:rPr>
          <w:rFonts w:ascii="宋体" w:hAnsi="宋体" w:cs="宋体"/>
          <w:color w:val="000000"/>
          <w:spacing w:val="-21"/>
          <w:sz w:val="21"/>
          <w:szCs w:val="21"/>
        </w:rPr>
        <w:t>，</w:t>
      </w:r>
      <w:r>
        <w:rPr>
          <w:rFonts w:ascii="宋体" w:hAnsi="宋体" w:cs="宋体"/>
          <w:color w:val="000000"/>
          <w:sz w:val="21"/>
          <w:szCs w:val="21"/>
        </w:rPr>
        <w:t>模拟实际建造情况</w:t>
      </w:r>
      <w:r>
        <w:rPr>
          <w:rFonts w:ascii="宋体" w:hAnsi="宋体" w:cs="宋体"/>
          <w:color w:val="000000"/>
          <w:spacing w:val="-24"/>
          <w:sz w:val="21"/>
          <w:szCs w:val="21"/>
        </w:rPr>
        <w:t>。</w:t>
      </w:r>
      <w:r>
        <w:rPr>
          <w:rFonts w:ascii="宋体" w:hAnsi="宋体" w:cs="宋体"/>
          <w:color w:val="000000"/>
          <w:sz w:val="21"/>
          <w:szCs w:val="21"/>
        </w:rPr>
        <w:t>完全按照设计要求</w:t>
      </w:r>
      <w:r>
        <w:rPr>
          <w:rFonts w:ascii="宋体" w:hAnsi="宋体" w:cs="宋体"/>
          <w:color w:val="000000"/>
          <w:spacing w:val="-24"/>
          <w:sz w:val="21"/>
          <w:szCs w:val="21"/>
        </w:rPr>
        <w:t>，</w:t>
      </w:r>
      <w:r>
        <w:rPr>
          <w:rFonts w:ascii="宋体" w:hAnsi="宋体" w:cs="宋体"/>
          <w:color w:val="000000"/>
          <w:sz w:val="21"/>
          <w:szCs w:val="21"/>
        </w:rPr>
        <w:t>通过试验块模拟本项目</w:t>
      </w:r>
      <w:r>
        <w:rPr>
          <w:rFonts w:ascii="Times New Roman" w:hAnsi="Times New Roman" w:cs="Times New Roman"/>
          <w:sz w:val="21"/>
          <w:szCs w:val="21"/>
        </w:rPr>
        <w:t xml:space="preserve"> </w:t>
      </w:r>
      <w:r>
        <w:rPr>
          <w:rFonts w:ascii="宋体" w:hAnsi="宋体" w:cs="宋体"/>
          <w:color w:val="000000"/>
          <w:sz w:val="21"/>
          <w:szCs w:val="21"/>
        </w:rPr>
        <w:t>特殊混凝土的配合比</w:t>
      </w:r>
      <w:r>
        <w:rPr>
          <w:rFonts w:ascii="宋体" w:hAnsi="宋体" w:cs="宋体"/>
          <w:color w:val="000000"/>
          <w:spacing w:val="-17"/>
          <w:sz w:val="21"/>
          <w:szCs w:val="21"/>
        </w:rPr>
        <w:t>、</w:t>
      </w:r>
      <w:r>
        <w:rPr>
          <w:rFonts w:ascii="宋体" w:hAnsi="宋体" w:cs="宋体"/>
          <w:color w:val="000000"/>
          <w:sz w:val="21"/>
          <w:szCs w:val="21"/>
        </w:rPr>
        <w:t>养护方式</w:t>
      </w:r>
      <w:r>
        <w:rPr>
          <w:rFonts w:ascii="宋体" w:hAnsi="宋体" w:cs="宋体"/>
          <w:color w:val="000000"/>
          <w:spacing w:val="-16"/>
          <w:sz w:val="21"/>
          <w:szCs w:val="21"/>
        </w:rPr>
        <w:t>、</w:t>
      </w:r>
      <w:r>
        <w:rPr>
          <w:rFonts w:ascii="宋体" w:hAnsi="宋体" w:cs="宋体"/>
          <w:color w:val="000000"/>
          <w:sz w:val="21"/>
          <w:szCs w:val="21"/>
        </w:rPr>
        <w:t>拆模时间</w:t>
      </w:r>
      <w:r>
        <w:rPr>
          <w:rFonts w:ascii="宋体" w:hAnsi="宋体" w:cs="宋体"/>
          <w:color w:val="000000"/>
          <w:spacing w:val="-17"/>
          <w:sz w:val="21"/>
          <w:szCs w:val="21"/>
        </w:rPr>
        <w:t>，</w:t>
      </w:r>
      <w:r>
        <w:rPr>
          <w:rFonts w:ascii="宋体" w:hAnsi="宋体" w:cs="宋体"/>
          <w:color w:val="000000"/>
          <w:sz w:val="21"/>
          <w:szCs w:val="21"/>
        </w:rPr>
        <w:t>确定预埋件</w:t>
      </w:r>
      <w:r>
        <w:rPr>
          <w:rFonts w:ascii="宋体" w:hAnsi="宋体" w:cs="宋体"/>
          <w:color w:val="000000"/>
          <w:spacing w:val="-16"/>
          <w:sz w:val="21"/>
          <w:szCs w:val="21"/>
        </w:rPr>
        <w:t>、</w:t>
      </w:r>
      <w:r>
        <w:rPr>
          <w:rFonts w:ascii="宋体" w:hAnsi="宋体" w:cs="宋体"/>
          <w:color w:val="000000"/>
          <w:sz w:val="21"/>
          <w:szCs w:val="21"/>
        </w:rPr>
        <w:t>套管的安装方式</w:t>
      </w:r>
      <w:r>
        <w:rPr>
          <w:rFonts w:ascii="宋体" w:hAnsi="宋体" w:cs="宋体"/>
          <w:color w:val="000000"/>
          <w:spacing w:val="-16"/>
          <w:sz w:val="21"/>
          <w:szCs w:val="21"/>
        </w:rPr>
        <w:t>，</w:t>
      </w:r>
      <w:r>
        <w:rPr>
          <w:rFonts w:ascii="宋体" w:hAnsi="宋体" w:cs="宋体"/>
          <w:color w:val="000000"/>
          <w:sz w:val="21"/>
          <w:szCs w:val="21"/>
        </w:rPr>
        <w:t>检测混凝土的</w:t>
      </w:r>
      <w:r>
        <w:rPr>
          <w:rFonts w:ascii="Times New Roman" w:hAnsi="Times New Roman" w:cs="Times New Roman"/>
          <w:sz w:val="21"/>
          <w:szCs w:val="21"/>
        </w:rPr>
        <w:t xml:space="preserve"> </w:t>
      </w:r>
      <w:r>
        <w:rPr>
          <w:rFonts w:ascii="宋体" w:hAnsi="宋体" w:cs="宋体"/>
          <w:color w:val="000000"/>
          <w:sz w:val="21"/>
          <w:szCs w:val="21"/>
        </w:rPr>
        <w:t>实际强度</w:t>
      </w:r>
      <w:r>
        <w:rPr>
          <w:rFonts w:ascii="宋体" w:hAnsi="宋体" w:cs="宋体"/>
          <w:color w:val="000000"/>
          <w:spacing w:val="-24"/>
          <w:sz w:val="21"/>
          <w:szCs w:val="21"/>
        </w:rPr>
        <w:t>。</w:t>
      </w:r>
      <w:r>
        <w:rPr>
          <w:rFonts w:ascii="宋体" w:hAnsi="宋体" w:cs="宋体"/>
          <w:color w:val="000000"/>
          <w:sz w:val="21"/>
          <w:szCs w:val="21"/>
        </w:rPr>
        <w:t>“一块多用</w:t>
      </w:r>
      <w:r>
        <w:rPr>
          <w:rFonts w:ascii="宋体" w:hAnsi="宋体" w:cs="宋体"/>
          <w:color w:val="000000"/>
          <w:spacing w:val="-12"/>
          <w:sz w:val="21"/>
          <w:szCs w:val="21"/>
        </w:rPr>
        <w:t>”，</w:t>
      </w:r>
      <w:r>
        <w:rPr>
          <w:rFonts w:ascii="宋体" w:hAnsi="宋体" w:cs="宋体"/>
          <w:color w:val="000000"/>
          <w:sz w:val="21"/>
          <w:szCs w:val="21"/>
        </w:rPr>
        <w:t>既检验了施工组织的合理性</w:t>
      </w:r>
      <w:r>
        <w:rPr>
          <w:rFonts w:ascii="宋体" w:hAnsi="宋体" w:cs="宋体"/>
          <w:color w:val="000000"/>
          <w:spacing w:val="-12"/>
          <w:sz w:val="21"/>
          <w:szCs w:val="21"/>
        </w:rPr>
        <w:t>、</w:t>
      </w:r>
      <w:r>
        <w:rPr>
          <w:rFonts w:ascii="宋体" w:hAnsi="宋体" w:cs="宋体"/>
          <w:color w:val="000000"/>
          <w:sz w:val="21"/>
          <w:szCs w:val="21"/>
        </w:rPr>
        <w:t>可行性</w:t>
      </w:r>
      <w:r>
        <w:rPr>
          <w:rFonts w:ascii="宋体" w:hAnsi="宋体" w:cs="宋体"/>
          <w:color w:val="000000"/>
          <w:spacing w:val="-12"/>
          <w:sz w:val="21"/>
          <w:szCs w:val="21"/>
        </w:rPr>
        <w:t>，</w:t>
      </w:r>
      <w:r>
        <w:rPr>
          <w:rFonts w:ascii="宋体" w:hAnsi="宋体" w:cs="宋体"/>
          <w:color w:val="000000"/>
          <w:sz w:val="21"/>
          <w:szCs w:val="21"/>
        </w:rPr>
        <w:t>又明确了施工过程</w:t>
      </w:r>
      <w:r>
        <w:rPr>
          <w:rFonts w:ascii="宋体" w:hAnsi="宋体" w:cs="宋体"/>
          <w:color w:val="000000"/>
          <w:spacing w:val="-12"/>
          <w:sz w:val="21"/>
          <w:szCs w:val="21"/>
        </w:rPr>
        <w:t>。</w:t>
      </w:r>
      <w:r>
        <w:rPr>
          <w:rFonts w:ascii="宋体" w:hAnsi="宋体" w:cs="宋体"/>
          <w:color w:val="000000"/>
          <w:sz w:val="21"/>
          <w:szCs w:val="21"/>
        </w:rPr>
        <w:t>能源</w:t>
      </w:r>
      <w:r>
        <w:rPr>
          <w:rFonts w:ascii="Times New Roman" w:hAnsi="Times New Roman" w:cs="Times New Roman"/>
          <w:sz w:val="21"/>
          <w:szCs w:val="21"/>
        </w:rPr>
        <w:t xml:space="preserve"> </w:t>
      </w:r>
      <w:r>
        <w:rPr>
          <w:rFonts w:ascii="宋体" w:hAnsi="宋体" w:cs="宋体"/>
          <w:color w:val="000000"/>
          <w:sz w:val="21"/>
          <w:szCs w:val="21"/>
        </w:rPr>
        <w:t>中心冷水机组机房采用样板段先行施工</w:t>
      </w:r>
      <w:r>
        <w:rPr>
          <w:rFonts w:ascii="宋体" w:hAnsi="宋体" w:cs="宋体"/>
          <w:color w:val="000000"/>
          <w:spacing w:val="-45"/>
          <w:sz w:val="21"/>
          <w:szCs w:val="21"/>
        </w:rPr>
        <w:t>，</w:t>
      </w:r>
      <w:r>
        <w:rPr>
          <w:rFonts w:ascii="宋体" w:hAnsi="宋体" w:cs="宋体"/>
          <w:color w:val="000000"/>
          <w:sz w:val="21"/>
          <w:szCs w:val="21"/>
        </w:rPr>
        <w:t>再由经验丰富的专业工程师进行点评和指正</w:t>
      </w:r>
      <w:r>
        <w:rPr>
          <w:rFonts w:ascii="宋体" w:hAnsi="宋体" w:cs="宋体"/>
          <w:color w:val="000000"/>
          <w:spacing w:val="-45"/>
          <w:sz w:val="21"/>
          <w:szCs w:val="21"/>
        </w:rPr>
        <w:t>。</w:t>
      </w:r>
      <w:r>
        <w:rPr>
          <w:rFonts w:ascii="宋体" w:hAnsi="宋体" w:cs="宋体"/>
          <w:color w:val="000000"/>
          <w:sz w:val="21"/>
          <w:szCs w:val="21"/>
        </w:rPr>
        <w:t>项目</w:t>
      </w:r>
      <w:r>
        <w:rPr>
          <w:rFonts w:ascii="Times New Roman" w:hAnsi="Times New Roman" w:cs="Times New Roman"/>
          <w:sz w:val="21"/>
          <w:szCs w:val="21"/>
        </w:rPr>
        <w:t xml:space="preserve"> </w:t>
      </w:r>
      <w:r>
        <w:rPr>
          <w:rFonts w:ascii="宋体" w:hAnsi="宋体" w:cs="宋体"/>
          <w:color w:val="000000"/>
          <w:sz w:val="21"/>
          <w:szCs w:val="21"/>
        </w:rPr>
        <w:t>部根据调整意见进一步优化机房安装的功能</w:t>
      </w:r>
      <w:r>
        <w:rPr>
          <w:rFonts w:ascii="宋体" w:hAnsi="宋体" w:cs="宋体"/>
          <w:color w:val="000000"/>
          <w:spacing w:val="-64"/>
          <w:sz w:val="21"/>
          <w:szCs w:val="21"/>
        </w:rPr>
        <w:t>、</w:t>
      </w:r>
      <w:r>
        <w:rPr>
          <w:rFonts w:ascii="宋体" w:hAnsi="宋体" w:cs="宋体"/>
          <w:color w:val="000000"/>
          <w:sz w:val="21"/>
          <w:szCs w:val="21"/>
        </w:rPr>
        <w:t>美观</w:t>
      </w:r>
      <w:r>
        <w:rPr>
          <w:rFonts w:ascii="宋体" w:hAnsi="宋体" w:cs="宋体"/>
          <w:color w:val="000000"/>
          <w:spacing w:val="-65"/>
          <w:sz w:val="21"/>
          <w:szCs w:val="21"/>
        </w:rPr>
        <w:t>、</w:t>
      </w:r>
      <w:r>
        <w:rPr>
          <w:rFonts w:ascii="宋体" w:hAnsi="宋体" w:cs="宋体"/>
          <w:color w:val="000000"/>
          <w:sz w:val="21"/>
          <w:szCs w:val="21"/>
        </w:rPr>
        <w:t>实用等各个方面</w:t>
      </w:r>
      <w:r>
        <w:rPr>
          <w:rFonts w:ascii="宋体" w:hAnsi="宋体" w:cs="宋体"/>
          <w:color w:val="000000"/>
          <w:spacing w:val="-64"/>
          <w:sz w:val="21"/>
          <w:szCs w:val="21"/>
        </w:rPr>
        <w:t>，</w:t>
      </w:r>
      <w:r>
        <w:rPr>
          <w:rFonts w:ascii="宋体" w:hAnsi="宋体" w:cs="宋体"/>
          <w:color w:val="000000"/>
          <w:sz w:val="21"/>
          <w:szCs w:val="21"/>
        </w:rPr>
        <w:t>力求通过样板段放大、</w:t>
      </w:r>
      <w:r>
        <w:rPr>
          <w:rFonts w:ascii="Times New Roman" w:hAnsi="Times New Roman" w:cs="Times New Roman"/>
          <w:sz w:val="21"/>
          <w:szCs w:val="21"/>
        </w:rPr>
        <w:t xml:space="preserve"> </w:t>
      </w:r>
      <w:r>
        <w:rPr>
          <w:rFonts w:ascii="宋体" w:hAnsi="宋体" w:cs="宋体"/>
          <w:color w:val="000000"/>
          <w:sz w:val="21"/>
          <w:szCs w:val="21"/>
        </w:rPr>
        <w:t>推广到所有关键性功能机房的施工过程中去。</w:t>
      </w:r>
      <w:r>
        <w:rPr>
          <w:rFonts w:ascii="Times New Roman" w:hAnsi="Times New Roman" w:cs="Times New Roman"/>
          <w:sz w:val="21"/>
          <w:szCs w:val="21"/>
        </w:rPr>
        <w:t xml:space="preserve"> </w:t>
      </w:r>
    </w:p>
    <w:p>
      <w:pPr>
        <w:spacing w:before="0" w:after="0" w:line="311" w:lineRule="exact"/>
        <w:ind w:left="1280" w:right="1126" w:firstLine="420"/>
        <w:jc w:val="both"/>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3</w:t>
      </w:r>
      <w:r>
        <w:rPr>
          <w:rFonts w:ascii="宋体" w:hAnsi="宋体" w:cs="宋体"/>
          <w:color w:val="000000"/>
          <w:sz w:val="21"/>
          <w:szCs w:val="21"/>
        </w:rPr>
        <w:t>）常态化教育，动态化管理。由项目经理或项目工程师每周定期举行质量、安全、</w:t>
      </w:r>
      <w:r>
        <w:rPr>
          <w:rFonts w:ascii="Times New Roman" w:hAnsi="Times New Roman" w:cs="Times New Roman"/>
          <w:sz w:val="21"/>
          <w:szCs w:val="21"/>
        </w:rPr>
        <w:t xml:space="preserve"> </w:t>
      </w:r>
      <w:r>
        <w:rPr>
          <w:rFonts w:ascii="宋体" w:hAnsi="宋体" w:cs="宋体"/>
          <w:color w:val="000000"/>
          <w:sz w:val="21"/>
          <w:szCs w:val="21"/>
        </w:rPr>
        <w:t>进度例会</w:t>
      </w:r>
      <w:r>
        <w:rPr>
          <w:rFonts w:ascii="宋体" w:hAnsi="宋体" w:cs="宋体"/>
          <w:color w:val="000000"/>
          <w:spacing w:val="-16"/>
          <w:sz w:val="21"/>
          <w:szCs w:val="21"/>
        </w:rPr>
        <w:t>，</w:t>
      </w:r>
      <w:r>
        <w:rPr>
          <w:rFonts w:ascii="宋体" w:hAnsi="宋体" w:cs="宋体"/>
          <w:color w:val="000000"/>
          <w:sz w:val="21"/>
          <w:szCs w:val="21"/>
        </w:rPr>
        <w:t>全员参加</w:t>
      </w:r>
      <w:r>
        <w:rPr>
          <w:rFonts w:ascii="宋体" w:hAnsi="宋体" w:cs="宋体"/>
          <w:color w:val="000000"/>
          <w:spacing w:val="-19"/>
          <w:sz w:val="21"/>
          <w:szCs w:val="21"/>
        </w:rPr>
        <w:t>。</w:t>
      </w:r>
      <w:r>
        <w:rPr>
          <w:rFonts w:ascii="宋体" w:hAnsi="宋体" w:cs="宋体"/>
          <w:color w:val="000000"/>
          <w:sz w:val="21"/>
          <w:szCs w:val="21"/>
        </w:rPr>
        <w:t>及时有效的反馈现场关于质量</w:t>
      </w:r>
      <w:r>
        <w:rPr>
          <w:rFonts w:ascii="宋体" w:hAnsi="宋体" w:cs="宋体"/>
          <w:color w:val="000000"/>
          <w:spacing w:val="-17"/>
          <w:sz w:val="21"/>
          <w:szCs w:val="21"/>
        </w:rPr>
        <w:t>、</w:t>
      </w:r>
      <w:r>
        <w:rPr>
          <w:rFonts w:ascii="宋体" w:hAnsi="宋体" w:cs="宋体"/>
          <w:color w:val="000000"/>
          <w:sz w:val="21"/>
          <w:szCs w:val="21"/>
        </w:rPr>
        <w:t>安全</w:t>
      </w:r>
      <w:r>
        <w:rPr>
          <w:rFonts w:ascii="宋体" w:hAnsi="宋体" w:cs="宋体"/>
          <w:color w:val="000000"/>
          <w:spacing w:val="-19"/>
          <w:sz w:val="21"/>
          <w:szCs w:val="21"/>
        </w:rPr>
        <w:t>、</w:t>
      </w:r>
      <w:r>
        <w:rPr>
          <w:rFonts w:ascii="宋体" w:hAnsi="宋体" w:cs="宋体"/>
          <w:color w:val="000000"/>
          <w:sz w:val="21"/>
          <w:szCs w:val="21"/>
        </w:rPr>
        <w:t>进度的工作落实情况</w:t>
      </w:r>
      <w:r>
        <w:rPr>
          <w:rFonts w:ascii="宋体" w:hAnsi="宋体" w:cs="宋体"/>
          <w:color w:val="000000"/>
          <w:spacing w:val="-19"/>
          <w:sz w:val="21"/>
          <w:szCs w:val="21"/>
        </w:rPr>
        <w:t>，</w:t>
      </w:r>
      <w:r>
        <w:rPr>
          <w:rFonts w:ascii="宋体" w:hAnsi="宋体" w:cs="宋体"/>
          <w:color w:val="000000"/>
          <w:sz w:val="21"/>
          <w:szCs w:val="21"/>
        </w:rPr>
        <w:t>分析施</w:t>
      </w:r>
      <w:r>
        <w:rPr>
          <w:rFonts w:ascii="Times New Roman" w:hAnsi="Times New Roman" w:cs="Times New Roman"/>
          <w:sz w:val="21"/>
          <w:szCs w:val="21"/>
        </w:rPr>
        <w:t xml:space="preserve"> </w:t>
      </w:r>
      <w:r>
        <w:rPr>
          <w:rFonts w:ascii="宋体" w:hAnsi="宋体" w:cs="宋体"/>
          <w:color w:val="000000"/>
          <w:sz w:val="21"/>
          <w:szCs w:val="21"/>
        </w:rPr>
        <w:t>工过程中的缺陷，做到“情况明、状态清”，并有针对性的采取纠正预防措施。</w:t>
      </w:r>
      <w:r>
        <w:rPr>
          <w:rFonts w:ascii="Times New Roman" w:hAnsi="Times New Roman" w:cs="Times New Roman"/>
          <w:sz w:val="21"/>
          <w:szCs w:val="21"/>
        </w:rPr>
        <w:t xml:space="preserve"> </w:t>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r>
        <w:drawing>
          <wp:anchor distT="0" distB="0" distL="114300" distR="114300" simplePos="0" relativeHeight="251658240" behindDoc="0" locked="0" layoutInCell="1" allowOverlap="1">
            <wp:simplePos x="0" y="0"/>
            <wp:positionH relativeFrom="page">
              <wp:posOffset>1209675</wp:posOffset>
            </wp:positionH>
            <wp:positionV relativeFrom="paragraph">
              <wp:posOffset>116840</wp:posOffset>
            </wp:positionV>
            <wp:extent cx="2564765" cy="1656715"/>
            <wp:effectExtent l="0" t="0" r="0" b="0"/>
            <wp:wrapNone/>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64892" cy="1656588"/>
                    </a:xfrm>
                    <a:prstGeom prst="rect">
                      <a:avLst/>
                    </a:prstGeom>
                    <a:noFill/>
                  </pic:spPr>
                </pic:pic>
              </a:graphicData>
            </a:graphic>
          </wp:anchor>
        </w:drawing>
      </w:r>
      <w:r>
        <w:drawing>
          <wp:anchor distT="0" distB="0" distL="114300" distR="114300" simplePos="0" relativeHeight="251658240" behindDoc="0" locked="0" layoutInCell="1" allowOverlap="1">
            <wp:simplePos x="0" y="0"/>
            <wp:positionH relativeFrom="page">
              <wp:posOffset>3839845</wp:posOffset>
            </wp:positionH>
            <wp:positionV relativeFrom="paragraph">
              <wp:posOffset>127635</wp:posOffset>
            </wp:positionV>
            <wp:extent cx="2546350" cy="1645920"/>
            <wp:effectExtent l="0" t="0" r="0" b="0"/>
            <wp:wrapNone/>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546604" cy="1645920"/>
                    </a:xfrm>
                    <a:prstGeom prst="rect">
                      <a:avLst/>
                    </a:prstGeom>
                    <a:noFill/>
                  </pic:spPr>
                </pic:pic>
              </a:graphicData>
            </a:graphic>
          </wp:anchor>
        </w:drawing>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200" w:line="240" w:lineRule="auto"/>
        <w:rPr>
          <w:rFonts w:ascii="Times New Roman" w:hAnsi="Times New Roman"/>
          <w:color w:val="000000" w:themeColor="text1"/>
          <w:sz w:val="24"/>
          <w:szCs w:val="24"/>
          <w:lang w:val="en-US"/>
        </w:rPr>
      </w:pPr>
    </w:p>
    <w:p>
      <w:pPr>
        <w:spacing w:before="0" w:after="0" w:line="240" w:lineRule="auto"/>
        <w:ind w:left="4644" w:right="0" w:firstLine="0"/>
        <w:rPr>
          <w:rFonts w:ascii="Times New Roman" w:hAnsi="Times New Roman" w:cs="Times New Roman"/>
          <w:color w:val="010302"/>
        </w:rPr>
      </w:pPr>
      <w:r>
        <w:rPr>
          <w:rFonts w:ascii="宋体" w:hAnsi="宋体" w:cs="宋体"/>
          <w:color w:val="000000"/>
          <w:spacing w:val="45"/>
          <w:sz w:val="18"/>
          <w:szCs w:val="18"/>
        </w:rPr>
        <w:t>图</w:t>
      </w:r>
      <w:r>
        <w:rPr>
          <w:rFonts w:ascii="宋体" w:hAnsi="宋体" w:cs="宋体"/>
          <w:color w:val="000000"/>
          <w:spacing w:val="178"/>
          <w:sz w:val="18"/>
          <w:szCs w:val="18"/>
        </w:rPr>
        <w:t>6</w:t>
      </w:r>
      <w:r>
        <w:rPr>
          <w:rFonts w:ascii="宋体" w:hAnsi="宋体" w:cs="宋体"/>
          <w:color w:val="000000"/>
          <w:sz w:val="18"/>
          <w:szCs w:val="18"/>
        </w:rPr>
        <w:t>样板机房安装效果</w:t>
      </w:r>
      <w:r>
        <w:rPr>
          <w:rFonts w:ascii="Times New Roman" w:hAnsi="Times New Roman" w:cs="Times New Roman"/>
          <w:sz w:val="18"/>
          <w:szCs w:val="18"/>
        </w:rPr>
        <w:t xml:space="preserve"> </w:t>
      </w:r>
    </w:p>
    <w:p>
      <w:pPr>
        <w:spacing w:after="122"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（五）质量管理精雕细琢</w:t>
      </w:r>
      <w:r>
        <w:rPr>
          <w:rFonts w:ascii="Times New Roman" w:hAnsi="Times New Roman" w:cs="Times New Roman"/>
          <w:sz w:val="21"/>
          <w:szCs w:val="21"/>
        </w:rPr>
        <w:t xml:space="preserve"> </w:t>
      </w:r>
    </w:p>
    <w:p>
      <w:pPr>
        <w:spacing w:after="118" w:line="240" w:lineRule="auto"/>
        <w:rPr>
          <w:rFonts w:ascii="Times New Roman" w:hAnsi="Times New Roman"/>
          <w:color w:val="000000" w:themeColor="text1"/>
          <w:sz w:val="24"/>
          <w:szCs w:val="24"/>
          <w:lang w:val="en-US"/>
        </w:rPr>
      </w:pPr>
    </w:p>
    <w:p>
      <w:pPr>
        <w:spacing w:before="0" w:after="0" w:line="312" w:lineRule="exact"/>
        <w:ind w:left="1280" w:right="1123" w:firstLine="420"/>
        <w:jc w:val="both"/>
        <w:rPr>
          <w:rFonts w:ascii="Times New Roman" w:hAnsi="Times New Roman" w:cs="Times New Roman"/>
          <w:color w:val="010302"/>
        </w:rPr>
      </w:pPr>
      <w:r>
        <w:rPr>
          <w:rFonts w:ascii="宋体" w:hAnsi="宋体" w:cs="宋体"/>
          <w:color w:val="000000"/>
          <w:sz w:val="21"/>
          <w:szCs w:val="21"/>
        </w:rPr>
        <w:t>启动项目建设的同时</w:t>
      </w:r>
      <w:r>
        <w:rPr>
          <w:rFonts w:ascii="宋体" w:hAnsi="宋体" w:cs="宋体"/>
          <w:color w:val="000000"/>
          <w:spacing w:val="-45"/>
          <w:sz w:val="21"/>
          <w:szCs w:val="21"/>
        </w:rPr>
        <w:t>，</w:t>
      </w:r>
      <w:r>
        <w:rPr>
          <w:rFonts w:ascii="宋体" w:hAnsi="宋体" w:cs="宋体"/>
          <w:color w:val="000000"/>
          <w:sz w:val="21"/>
          <w:szCs w:val="21"/>
        </w:rPr>
        <w:t>在一建集团的统筹安排和领导下</w:t>
      </w:r>
      <w:r>
        <w:rPr>
          <w:rFonts w:ascii="宋体" w:hAnsi="宋体" w:cs="宋体"/>
          <w:color w:val="000000"/>
          <w:spacing w:val="-45"/>
          <w:sz w:val="21"/>
          <w:szCs w:val="21"/>
        </w:rPr>
        <w:t>，</w:t>
      </w:r>
      <w:r>
        <w:rPr>
          <w:rFonts w:ascii="宋体" w:hAnsi="宋体" w:cs="宋体"/>
          <w:color w:val="000000"/>
          <w:sz w:val="21"/>
          <w:szCs w:val="21"/>
        </w:rPr>
        <w:t>要求不仅在项目实体建设上能</w:t>
      </w:r>
      <w:r>
        <w:rPr>
          <w:rFonts w:ascii="Times New Roman" w:hAnsi="Times New Roman" w:cs="Times New Roman"/>
          <w:sz w:val="21"/>
          <w:szCs w:val="21"/>
        </w:rPr>
        <w:t xml:space="preserve"> </w:t>
      </w:r>
      <w:r>
        <w:rPr>
          <w:rFonts w:ascii="宋体" w:hAnsi="宋体" w:cs="宋体"/>
          <w:color w:val="000000"/>
          <w:sz w:val="21"/>
          <w:szCs w:val="21"/>
        </w:rPr>
        <w:t>做到质量过硬</w:t>
      </w:r>
      <w:r>
        <w:rPr>
          <w:rFonts w:ascii="宋体" w:hAnsi="宋体" w:cs="宋体"/>
          <w:color w:val="000000"/>
          <w:spacing w:val="-12"/>
          <w:sz w:val="21"/>
          <w:szCs w:val="21"/>
        </w:rPr>
        <w:t>，</w:t>
      </w:r>
      <w:r>
        <w:rPr>
          <w:rFonts w:ascii="宋体" w:hAnsi="宋体" w:cs="宋体"/>
          <w:color w:val="000000"/>
          <w:sz w:val="21"/>
          <w:szCs w:val="21"/>
        </w:rPr>
        <w:t>还要在品牌</w:t>
      </w:r>
      <w:r>
        <w:rPr>
          <w:rFonts w:ascii="宋体" w:hAnsi="宋体" w:cs="宋体"/>
          <w:color w:val="000000"/>
          <w:spacing w:val="-12"/>
          <w:sz w:val="21"/>
          <w:szCs w:val="21"/>
        </w:rPr>
        <w:t>、</w:t>
      </w:r>
      <w:r>
        <w:rPr>
          <w:rFonts w:ascii="宋体" w:hAnsi="宋体" w:cs="宋体"/>
          <w:color w:val="000000"/>
          <w:sz w:val="21"/>
          <w:szCs w:val="21"/>
        </w:rPr>
        <w:t>文化</w:t>
      </w:r>
      <w:r>
        <w:rPr>
          <w:rFonts w:ascii="宋体" w:hAnsi="宋体" w:cs="宋体"/>
          <w:color w:val="000000"/>
          <w:spacing w:val="-12"/>
          <w:sz w:val="21"/>
          <w:szCs w:val="21"/>
        </w:rPr>
        <w:t>、</w:t>
      </w:r>
      <w:r>
        <w:rPr>
          <w:rFonts w:ascii="宋体" w:hAnsi="宋体" w:cs="宋体"/>
          <w:color w:val="000000"/>
          <w:sz w:val="21"/>
          <w:szCs w:val="21"/>
        </w:rPr>
        <w:t>创优等软实力方</w:t>
      </w:r>
      <w:r>
        <w:rPr>
          <w:rFonts w:ascii="宋体" w:hAnsi="宋体" w:cs="宋体"/>
          <w:color w:val="000000"/>
          <w:spacing w:val="-12"/>
          <w:sz w:val="21"/>
          <w:szCs w:val="21"/>
        </w:rPr>
        <w:t>面</w:t>
      </w:r>
      <w:r>
        <w:rPr>
          <w:rFonts w:ascii="宋体" w:hAnsi="宋体" w:cs="宋体"/>
          <w:color w:val="000000"/>
          <w:sz w:val="21"/>
          <w:szCs w:val="21"/>
        </w:rPr>
        <w:t>“精益求精</w:t>
      </w:r>
      <w:r>
        <w:rPr>
          <w:rFonts w:ascii="宋体" w:hAnsi="宋体" w:cs="宋体"/>
          <w:color w:val="000000"/>
          <w:spacing w:val="-12"/>
          <w:sz w:val="21"/>
          <w:szCs w:val="21"/>
        </w:rPr>
        <w:t>，</w:t>
      </w:r>
      <w:r>
        <w:rPr>
          <w:rFonts w:ascii="宋体" w:hAnsi="宋体" w:cs="宋体"/>
          <w:color w:val="000000"/>
          <w:sz w:val="21"/>
          <w:szCs w:val="21"/>
        </w:rPr>
        <w:t>好上加好</w:t>
      </w:r>
      <w:r>
        <w:rPr>
          <w:rFonts w:ascii="宋体" w:hAnsi="宋体" w:cs="宋体"/>
          <w:color w:val="000000"/>
          <w:spacing w:val="-12"/>
          <w:sz w:val="21"/>
          <w:szCs w:val="21"/>
        </w:rPr>
        <w:t>”。</w:t>
      </w:r>
      <w:r>
        <w:rPr>
          <w:rFonts w:ascii="宋体" w:hAnsi="宋体" w:cs="宋体"/>
          <w:color w:val="000000"/>
          <w:sz w:val="21"/>
          <w:szCs w:val="21"/>
        </w:rPr>
        <w:t>注重项目</w:t>
      </w:r>
      <w:r>
        <w:rPr>
          <w:rFonts w:ascii="Times New Roman" w:hAnsi="Times New Roman" w:cs="Times New Roman"/>
          <w:sz w:val="21"/>
          <w:szCs w:val="21"/>
        </w:rPr>
        <w:t xml:space="preserve"> </w:t>
      </w:r>
      <w:r>
        <w:rPr>
          <w:rFonts w:ascii="宋体" w:hAnsi="宋体" w:cs="宋体"/>
          <w:color w:val="000000"/>
          <w:sz w:val="21"/>
          <w:szCs w:val="21"/>
        </w:rPr>
        <w:t>成果建设，总结提炼项目经验，突出项目优势，弥补过程不足。在技术创新、质量管理、</w:t>
      </w:r>
      <w:r>
        <w:rPr>
          <w:rFonts w:ascii="Times New Roman" w:hAnsi="Times New Roman" w:cs="Times New Roman"/>
          <w:sz w:val="21"/>
          <w:szCs w:val="21"/>
        </w:rPr>
        <w:t xml:space="preserve"> </w:t>
      </w:r>
      <w:r>
        <w:rPr>
          <w:rFonts w:ascii="Calibri" w:hAnsi="Calibri" w:cs="Calibri"/>
          <w:color w:val="000000"/>
          <w:sz w:val="21"/>
          <w:szCs w:val="21"/>
        </w:rPr>
        <w:t>Q</w:t>
      </w:r>
      <w:r>
        <w:rPr>
          <w:rFonts w:ascii="Calibri" w:hAnsi="Calibri" w:cs="Calibri"/>
          <w:color w:val="000000"/>
          <w:spacing w:val="51"/>
          <w:sz w:val="21"/>
          <w:szCs w:val="21"/>
        </w:rPr>
        <w:t>C</w:t>
      </w:r>
      <w:r>
        <w:rPr>
          <w:rFonts w:ascii="宋体" w:hAnsi="宋体" w:cs="宋体"/>
          <w:color w:val="000000"/>
          <w:sz w:val="21"/>
          <w:szCs w:val="21"/>
        </w:rPr>
        <w:t>攻关、项目评奖方面积极探索，下足功夫，努力打造品牌。</w:t>
      </w:r>
      <w:r>
        <w:rPr>
          <w:rFonts w:ascii="Times New Roman" w:hAnsi="Times New Roman" w:cs="Times New Roman"/>
          <w:sz w:val="21"/>
          <w:szCs w:val="21"/>
        </w:rPr>
        <w:t xml:space="preserve"> </w:t>
      </w:r>
    </w:p>
    <w:p>
      <w:pPr>
        <w:spacing w:before="0" w:after="0" w:line="312" w:lineRule="exact"/>
        <w:ind w:left="1280" w:right="1123" w:firstLine="420"/>
        <w:rPr>
          <w:rFonts w:ascii="Times New Roman" w:hAnsi="Times New Roman" w:cs="Times New Roman"/>
          <w:color w:val="010302"/>
        </w:rPr>
      </w:pPr>
      <w:r>
        <w:rPr>
          <w:rFonts w:ascii="宋体" w:hAnsi="宋体" w:cs="宋体"/>
          <w:color w:val="000000"/>
          <w:sz w:val="21"/>
          <w:szCs w:val="21"/>
        </w:rPr>
        <w:t>如在钢筋密布的超厚混凝土墙中</w:t>
      </w:r>
      <w:r>
        <w:rPr>
          <w:rFonts w:ascii="宋体" w:hAnsi="宋体" w:cs="宋体"/>
          <w:color w:val="000000"/>
          <w:spacing w:val="-19"/>
          <w:sz w:val="21"/>
          <w:szCs w:val="21"/>
        </w:rPr>
        <w:t>，</w:t>
      </w:r>
      <w:r>
        <w:rPr>
          <w:rFonts w:ascii="宋体" w:hAnsi="宋体" w:cs="宋体"/>
          <w:color w:val="000000"/>
          <w:sz w:val="21"/>
          <w:szCs w:val="21"/>
        </w:rPr>
        <w:t>即要保证钢筋密度符合要求</w:t>
      </w:r>
      <w:r>
        <w:rPr>
          <w:rFonts w:ascii="宋体" w:hAnsi="宋体" w:cs="宋体"/>
          <w:color w:val="000000"/>
          <w:spacing w:val="-19"/>
          <w:sz w:val="21"/>
          <w:szCs w:val="21"/>
        </w:rPr>
        <w:t>，</w:t>
      </w:r>
      <w:r>
        <w:rPr>
          <w:rFonts w:ascii="宋体" w:hAnsi="宋体" w:cs="宋体"/>
          <w:color w:val="000000"/>
          <w:sz w:val="21"/>
          <w:szCs w:val="21"/>
        </w:rPr>
        <w:t>又要能使得成</w:t>
      </w:r>
      <w:r>
        <w:rPr>
          <w:rFonts w:ascii="宋体" w:hAnsi="宋体" w:cs="宋体"/>
          <w:color w:val="000000"/>
          <w:spacing w:val="-19"/>
          <w:sz w:val="21"/>
          <w:szCs w:val="21"/>
        </w:rPr>
        <w:t>排</w:t>
      </w:r>
      <w:r>
        <w:rPr>
          <w:rFonts w:ascii="宋体" w:hAnsi="宋体" w:cs="宋体"/>
          <w:color w:val="000000"/>
          <w:sz w:val="21"/>
          <w:szCs w:val="21"/>
        </w:rPr>
        <w:t>“</w:t>
      </w:r>
      <w:r>
        <w:rPr>
          <w:rFonts w:ascii="Calibri" w:hAnsi="Calibri" w:cs="Calibri"/>
          <w:color w:val="000000"/>
          <w:sz w:val="21"/>
          <w:szCs w:val="21"/>
        </w:rPr>
        <w:t>S</w:t>
      </w:r>
      <w:r>
        <w:rPr>
          <w:rFonts w:ascii="宋体" w:hAnsi="宋体" w:cs="宋体"/>
          <w:color w:val="000000"/>
          <w:spacing w:val="-21"/>
          <w:sz w:val="21"/>
          <w:szCs w:val="21"/>
        </w:rPr>
        <w:t>”</w:t>
      </w:r>
      <w:r>
        <w:rPr>
          <w:rFonts w:ascii="宋体" w:hAnsi="宋体" w:cs="宋体"/>
          <w:color w:val="000000"/>
          <w:sz w:val="21"/>
          <w:szCs w:val="21"/>
        </w:rPr>
        <w:t>、</w:t>
      </w:r>
      <w:r>
        <w:rPr>
          <w:rFonts w:ascii="Times New Roman" w:hAnsi="Times New Roman" w:cs="Times New Roman"/>
          <w:sz w:val="21"/>
          <w:szCs w:val="21"/>
        </w:rPr>
        <w:t xml:space="preserve"> </w:t>
      </w:r>
      <w:r>
        <w:rPr>
          <w:rFonts w:ascii="宋体" w:hAnsi="宋体" w:cs="宋体"/>
          <w:color w:val="000000"/>
          <w:sz w:val="21"/>
          <w:szCs w:val="21"/>
        </w:rPr>
        <w:t>“</w:t>
      </w:r>
      <w:r>
        <w:rPr>
          <w:rFonts w:ascii="Calibri" w:hAnsi="Calibri" w:cs="Calibri"/>
          <w:color w:val="000000"/>
          <w:sz w:val="21"/>
          <w:szCs w:val="21"/>
        </w:rPr>
        <w:t>L</w:t>
      </w:r>
      <w:r>
        <w:rPr>
          <w:rFonts w:ascii="宋体" w:hAnsi="宋体" w:cs="宋体"/>
          <w:color w:val="000000"/>
          <w:sz w:val="21"/>
          <w:szCs w:val="21"/>
        </w:rPr>
        <w:t>”型异形套管的安装质量达到目标，其施工工艺难度是非常大的。为了提高异形套管安</w:t>
      </w:r>
      <w:r>
        <w:rPr>
          <w:rFonts w:ascii="Times New Roman" w:hAnsi="Times New Roman" w:cs="Times New Roman"/>
          <w:sz w:val="21"/>
          <w:szCs w:val="21"/>
        </w:rPr>
        <w:t xml:space="preserve"> </w:t>
      </w:r>
      <w:r>
        <w:rPr>
          <w:rFonts w:ascii="宋体" w:hAnsi="宋体" w:cs="宋体"/>
          <w:color w:val="000000"/>
          <w:sz w:val="21"/>
          <w:szCs w:val="21"/>
        </w:rPr>
        <w:t>装一次成优率</w:t>
      </w:r>
      <w:r>
        <w:rPr>
          <w:rFonts w:ascii="宋体" w:hAnsi="宋体" w:cs="宋体"/>
          <w:color w:val="000000"/>
          <w:spacing w:val="-9"/>
          <w:sz w:val="21"/>
          <w:szCs w:val="21"/>
        </w:rPr>
        <w:t>，</w:t>
      </w:r>
      <w:r>
        <w:rPr>
          <w:rFonts w:ascii="宋体" w:hAnsi="宋体" w:cs="宋体"/>
          <w:color w:val="000000"/>
          <w:sz w:val="21"/>
          <w:szCs w:val="21"/>
        </w:rPr>
        <w:t>确保施工质量</w:t>
      </w:r>
      <w:r>
        <w:rPr>
          <w:rFonts w:ascii="宋体" w:hAnsi="宋体" w:cs="宋体"/>
          <w:color w:val="000000"/>
          <w:spacing w:val="-9"/>
          <w:sz w:val="21"/>
          <w:szCs w:val="21"/>
        </w:rPr>
        <w:t>。</w:t>
      </w:r>
      <w:r>
        <w:rPr>
          <w:rFonts w:ascii="宋体" w:hAnsi="宋体" w:cs="宋体"/>
          <w:color w:val="000000"/>
          <w:sz w:val="21"/>
          <w:szCs w:val="21"/>
        </w:rPr>
        <w:t>项目部组</w:t>
      </w:r>
      <w:r>
        <w:rPr>
          <w:rFonts w:ascii="宋体" w:hAnsi="宋体" w:cs="宋体"/>
          <w:color w:val="000000"/>
          <w:spacing w:val="52"/>
          <w:sz w:val="21"/>
          <w:szCs w:val="21"/>
        </w:rPr>
        <w:t>建</w:t>
      </w:r>
      <w:r>
        <w:rPr>
          <w:rFonts w:ascii="Calibri" w:hAnsi="Calibri" w:cs="Calibri"/>
          <w:color w:val="000000"/>
          <w:sz w:val="21"/>
          <w:szCs w:val="21"/>
        </w:rPr>
        <w:t>Q</w:t>
      </w:r>
      <w:r>
        <w:rPr>
          <w:rFonts w:ascii="Calibri" w:hAnsi="Calibri" w:cs="Calibri"/>
          <w:color w:val="000000"/>
          <w:spacing w:val="54"/>
          <w:sz w:val="21"/>
          <w:szCs w:val="21"/>
        </w:rPr>
        <w:t>C</w:t>
      </w:r>
      <w:r>
        <w:rPr>
          <w:rFonts w:ascii="宋体" w:hAnsi="宋体" w:cs="宋体"/>
          <w:color w:val="000000"/>
          <w:sz w:val="21"/>
          <w:szCs w:val="21"/>
        </w:rPr>
        <w:t>攻关小组</w:t>
      </w:r>
      <w:r>
        <w:rPr>
          <w:rFonts w:ascii="宋体" w:hAnsi="宋体" w:cs="宋体"/>
          <w:color w:val="000000"/>
          <w:spacing w:val="-9"/>
          <w:sz w:val="21"/>
          <w:szCs w:val="21"/>
        </w:rPr>
        <w:t>，</w:t>
      </w:r>
      <w:r>
        <w:rPr>
          <w:rFonts w:ascii="宋体" w:hAnsi="宋体" w:cs="宋体"/>
          <w:color w:val="000000"/>
          <w:sz w:val="21"/>
          <w:szCs w:val="21"/>
        </w:rPr>
        <w:t>进行了大量的方案设计和模拟验</w:t>
      </w:r>
      <w:r>
        <w:rPr>
          <w:rFonts w:ascii="Times New Roman" w:hAnsi="Times New Roman" w:cs="Times New Roman"/>
          <w:sz w:val="21"/>
          <w:szCs w:val="21"/>
        </w:rPr>
        <w:t xml:space="preserve"> </w:t>
      </w:r>
      <w:r>
        <w:rPr>
          <w:rFonts w:ascii="宋体" w:hAnsi="宋体" w:cs="宋体"/>
          <w:color w:val="000000"/>
          <w:sz w:val="21"/>
          <w:szCs w:val="21"/>
        </w:rPr>
        <w:t>证</w:t>
      </w:r>
      <w:r>
        <w:rPr>
          <w:rFonts w:ascii="宋体" w:hAnsi="宋体" w:cs="宋体"/>
          <w:color w:val="000000"/>
          <w:spacing w:val="-28"/>
          <w:sz w:val="21"/>
          <w:szCs w:val="21"/>
        </w:rPr>
        <w:t>。</w:t>
      </w:r>
      <w:r>
        <w:rPr>
          <w:rFonts w:ascii="宋体" w:hAnsi="宋体" w:cs="宋体"/>
          <w:color w:val="000000"/>
          <w:sz w:val="21"/>
          <w:szCs w:val="21"/>
        </w:rPr>
        <w:t>最终成功找到了各类影响异形套管安装质量的要因</w:t>
      </w:r>
      <w:r>
        <w:rPr>
          <w:rFonts w:ascii="宋体" w:hAnsi="宋体" w:cs="宋体"/>
          <w:color w:val="000000"/>
          <w:spacing w:val="-28"/>
          <w:sz w:val="21"/>
          <w:szCs w:val="21"/>
        </w:rPr>
        <w:t>，</w:t>
      </w:r>
      <w:r>
        <w:rPr>
          <w:rFonts w:ascii="宋体" w:hAnsi="宋体" w:cs="宋体"/>
          <w:color w:val="000000"/>
          <w:sz w:val="21"/>
          <w:szCs w:val="21"/>
        </w:rPr>
        <w:t>并制定了有效的控制措施</w:t>
      </w:r>
      <w:r>
        <w:rPr>
          <w:rFonts w:ascii="宋体" w:hAnsi="宋体" w:cs="宋体"/>
          <w:color w:val="000000"/>
          <w:spacing w:val="-31"/>
          <w:sz w:val="21"/>
          <w:szCs w:val="21"/>
        </w:rPr>
        <w:t>，</w:t>
      </w:r>
      <w:r>
        <w:rPr>
          <w:rFonts w:ascii="宋体" w:hAnsi="宋体" w:cs="宋体"/>
          <w:color w:val="000000"/>
          <w:sz w:val="21"/>
          <w:szCs w:val="21"/>
        </w:rPr>
        <w:t>成功的</w:t>
      </w:r>
      <w:r>
        <w:rPr>
          <w:rFonts w:ascii="Times New Roman" w:hAnsi="Times New Roman" w:cs="Times New Roman"/>
          <w:sz w:val="21"/>
          <w:szCs w:val="21"/>
        </w:rPr>
        <w:t xml:space="preserve"> </w:t>
      </w:r>
      <w:r>
        <w:rPr>
          <w:rFonts w:ascii="宋体" w:hAnsi="宋体" w:cs="宋体"/>
          <w:color w:val="000000"/>
          <w:sz w:val="21"/>
          <w:szCs w:val="21"/>
        </w:rPr>
        <w:t>将安装一次成优率</w:t>
      </w:r>
      <w:r>
        <w:rPr>
          <w:rFonts w:ascii="宋体" w:hAnsi="宋体" w:cs="宋体"/>
          <w:color w:val="000000"/>
          <w:spacing w:val="55"/>
          <w:sz w:val="21"/>
          <w:szCs w:val="21"/>
        </w:rPr>
        <w:t>从</w:t>
      </w:r>
      <w:r>
        <w:rPr>
          <w:rFonts w:ascii="Calibri" w:hAnsi="Calibri" w:cs="Calibri"/>
          <w:color w:val="000000"/>
          <w:sz w:val="21"/>
          <w:szCs w:val="21"/>
        </w:rPr>
        <w:t>80.75%</w:t>
      </w:r>
      <w:r>
        <w:rPr>
          <w:rFonts w:ascii="宋体" w:hAnsi="宋体" w:cs="宋体"/>
          <w:color w:val="000000"/>
          <w:sz w:val="21"/>
          <w:szCs w:val="21"/>
        </w:rPr>
        <w:t>提高</w:t>
      </w:r>
      <w:r>
        <w:rPr>
          <w:rFonts w:ascii="宋体" w:hAnsi="宋体" w:cs="宋体"/>
          <w:color w:val="000000"/>
          <w:spacing w:val="55"/>
          <w:sz w:val="21"/>
          <w:szCs w:val="21"/>
        </w:rPr>
        <w:t>至</w:t>
      </w:r>
      <w:r>
        <w:rPr>
          <w:rFonts w:ascii="Calibri" w:hAnsi="Calibri" w:cs="Calibri"/>
          <w:color w:val="000000"/>
          <w:sz w:val="21"/>
          <w:szCs w:val="21"/>
        </w:rPr>
        <w:t>97.66%</w:t>
      </w:r>
      <w:r>
        <w:rPr>
          <w:rFonts w:ascii="宋体" w:hAnsi="宋体" w:cs="宋体"/>
          <w:color w:val="000000"/>
          <w:sz w:val="21"/>
          <w:szCs w:val="21"/>
        </w:rPr>
        <w:t>，巩固期甚至达到</w:t>
      </w:r>
      <w:r>
        <w:rPr>
          <w:rFonts w:ascii="宋体" w:hAnsi="宋体" w:cs="宋体"/>
          <w:color w:val="000000"/>
          <w:spacing w:val="55"/>
          <w:sz w:val="21"/>
          <w:szCs w:val="21"/>
        </w:rPr>
        <w:t>了</w:t>
      </w:r>
      <w:r>
        <w:rPr>
          <w:rFonts w:ascii="Calibri" w:hAnsi="Calibri" w:cs="Calibri"/>
          <w:color w:val="000000"/>
          <w:sz w:val="21"/>
          <w:szCs w:val="21"/>
        </w:rPr>
        <w:t>99%</w:t>
      </w:r>
      <w:r>
        <w:rPr>
          <w:rFonts w:ascii="宋体" w:hAnsi="宋体" w:cs="宋体"/>
          <w:color w:val="000000"/>
          <w:sz w:val="21"/>
          <w:szCs w:val="21"/>
        </w:rPr>
        <w:t>。经中科院质子装置安</w:t>
      </w:r>
      <w:r>
        <w:rPr>
          <w:rFonts w:ascii="Times New Roman" w:hAnsi="Times New Roman" w:cs="Times New Roman"/>
          <w:sz w:val="21"/>
          <w:szCs w:val="21"/>
        </w:rPr>
        <w:t xml:space="preserve"> </w:t>
      </w:r>
      <w:r>
        <w:rPr>
          <w:rFonts w:ascii="宋体" w:hAnsi="宋体" w:cs="宋体"/>
          <w:color w:val="000000"/>
          <w:sz w:val="21"/>
          <w:szCs w:val="21"/>
        </w:rPr>
        <w:t>装单位测量验收，达到目标要求。项目部根</w:t>
      </w:r>
      <w:r>
        <w:rPr>
          <w:rFonts w:ascii="宋体" w:hAnsi="宋体" w:cs="宋体"/>
          <w:color w:val="000000"/>
          <w:spacing w:val="55"/>
          <w:sz w:val="21"/>
          <w:szCs w:val="21"/>
        </w:rPr>
        <w:t>据</w:t>
      </w:r>
      <w:r>
        <w:rPr>
          <w:rFonts w:ascii="Calibri" w:hAnsi="Calibri" w:cs="Calibri"/>
          <w:color w:val="000000"/>
          <w:sz w:val="21"/>
          <w:szCs w:val="21"/>
        </w:rPr>
        <w:t>Q</w:t>
      </w:r>
      <w:r>
        <w:rPr>
          <w:rFonts w:ascii="Calibri" w:hAnsi="Calibri" w:cs="Calibri"/>
          <w:color w:val="000000"/>
          <w:spacing w:val="51"/>
          <w:sz w:val="21"/>
          <w:szCs w:val="21"/>
        </w:rPr>
        <w:t>C</w:t>
      </w:r>
      <w:r>
        <w:rPr>
          <w:rFonts w:ascii="宋体" w:hAnsi="宋体" w:cs="宋体"/>
          <w:color w:val="000000"/>
          <w:sz w:val="21"/>
          <w:szCs w:val="21"/>
        </w:rPr>
        <w:t>成果编制了相应的作业指导书。</w:t>
      </w:r>
      <w:r>
        <w:rPr>
          <w:rFonts w:ascii="Times New Roman" w:hAnsi="Times New Roman" w:cs="Times New Roman"/>
          <w:sz w:val="21"/>
          <w:szCs w:val="21"/>
        </w:rPr>
        <w:t xml:space="preserve"> </w:t>
      </w:r>
    </w:p>
    <w:p>
      <w:pPr>
        <w:spacing w:before="129" w:after="0" w:line="240" w:lineRule="auto"/>
        <w:ind w:left="5566"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9</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r>
        <w:drawing>
          <wp:anchor distT="0" distB="0" distL="114300" distR="114300" simplePos="0" relativeHeight="251658240" behindDoc="0" locked="0" layoutInCell="1" allowOverlap="1">
            <wp:simplePos x="0" y="0"/>
            <wp:positionH relativeFrom="page">
              <wp:posOffset>3977640</wp:posOffset>
            </wp:positionH>
            <wp:positionV relativeFrom="paragraph">
              <wp:posOffset>150495</wp:posOffset>
            </wp:positionV>
            <wp:extent cx="2324100" cy="1637030"/>
            <wp:effectExtent l="0" t="0" r="0" b="0"/>
            <wp:wrapNone/>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24100" cy="1636776"/>
                    </a:xfrm>
                    <a:prstGeom prst="rect">
                      <a:avLst/>
                    </a:prstGeom>
                    <a:noFill/>
                  </pic:spPr>
                </pic:pic>
              </a:graphicData>
            </a:graphic>
          </wp:anchor>
        </w:drawing>
      </w:r>
      <w:r>
        <w:drawing>
          <wp:anchor distT="0" distB="0" distL="114300" distR="114300" simplePos="0" relativeHeight="251658240" behindDoc="0" locked="0" layoutInCell="1" allowOverlap="1">
            <wp:simplePos x="0" y="0"/>
            <wp:positionH relativeFrom="page">
              <wp:posOffset>1409700</wp:posOffset>
            </wp:positionH>
            <wp:positionV relativeFrom="paragraph">
              <wp:posOffset>161290</wp:posOffset>
            </wp:positionV>
            <wp:extent cx="2500630" cy="1626235"/>
            <wp:effectExtent l="0" t="0" r="0" b="0"/>
            <wp:wrapNone/>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00883" cy="1626107"/>
                    </a:xfrm>
                    <a:prstGeom prst="rect">
                      <a:avLst/>
                    </a:prstGeom>
                    <a:noFill/>
                  </pic:spPr>
                </pic:pic>
              </a:graphicData>
            </a:graphic>
          </wp:anchor>
        </w:drawing>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21"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宋体" w:hAnsi="宋体" w:cs="宋体"/>
          <w:color w:val="000000"/>
          <w:sz w:val="21"/>
          <w:szCs w:val="21"/>
        </w:rPr>
        <w:t>（六）成本控制精打细算</w:t>
      </w:r>
      <w:r>
        <w:rPr>
          <w:rFonts w:ascii="Times New Roman" w:hAnsi="Times New Roman" w:cs="Times New Roman"/>
          <w:sz w:val="21"/>
          <w:szCs w:val="21"/>
        </w:rPr>
        <w:t xml:space="preserve"> </w:t>
      </w:r>
    </w:p>
    <w:p>
      <w:pPr>
        <w:spacing w:line="240" w:lineRule="auto"/>
        <w:rPr>
          <w:rFonts w:ascii="Times New Roman" w:hAnsi="Times New Roman"/>
          <w:color w:val="000000" w:themeColor="text1"/>
          <w:sz w:val="24"/>
          <w:szCs w:val="24"/>
          <w:lang w:val="en-US"/>
        </w:rPr>
      </w:pPr>
      <w:r>
        <w:rPr>
          <w:rFonts w:ascii="Times New Roman" w:hAnsi="Times New Roman" w:cs="Times New Roman"/>
          <w:sz w:val="24"/>
          <w:szCs w:val="24"/>
        </w:rPr>
        <w:br w:type="column"/>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238" w:line="240" w:lineRule="auto"/>
        <w:rPr>
          <w:rFonts w:ascii="Times New Roman" w:hAnsi="Times New Roman"/>
          <w:color w:val="000000" w:themeColor="text1"/>
          <w:sz w:val="24"/>
          <w:szCs w:val="24"/>
          <w:lang w:val="en-US"/>
        </w:rPr>
      </w:pPr>
    </w:p>
    <w:p>
      <w:pPr>
        <w:spacing w:before="0" w:after="0" w:line="240" w:lineRule="auto"/>
        <w:ind w:left="0" w:right="0" w:firstLine="0"/>
        <w:rPr>
          <w:rFonts w:ascii="Times New Roman" w:hAnsi="Times New Roman" w:cs="Times New Roman"/>
          <w:color w:val="010302"/>
        </w:rPr>
        <w:sectPr>
          <w:type w:val="continuous"/>
          <w:pgSz w:w="11915" w:h="16848"/>
          <w:pgMar w:top="500" w:right="500" w:bottom="500" w:left="500" w:header="708" w:footer="708" w:gutter="0"/>
          <w:cols w:equalWidth="0" w:num="2">
            <w:col w:w="3646" w:space="929"/>
            <w:col w:w="2154"/>
          </w:cols>
          <w:docGrid w:linePitch="360" w:charSpace="0"/>
        </w:sectPr>
      </w:pPr>
      <w:r>
        <w:rPr>
          <w:rFonts w:ascii="宋体" w:hAnsi="宋体" w:cs="宋体"/>
          <w:color w:val="000000"/>
          <w:spacing w:val="43"/>
          <w:sz w:val="18"/>
          <w:szCs w:val="18"/>
        </w:rPr>
        <w:t>图</w:t>
      </w:r>
      <w:r>
        <w:rPr>
          <w:rFonts w:ascii="宋体" w:hAnsi="宋体" w:cs="宋体"/>
          <w:color w:val="000000"/>
          <w:spacing w:val="90"/>
          <w:sz w:val="18"/>
          <w:szCs w:val="18"/>
        </w:rPr>
        <w:t>7</w:t>
      </w:r>
      <w:r>
        <w:rPr>
          <w:rFonts w:ascii="宋体" w:hAnsi="宋体" w:cs="宋体"/>
          <w:color w:val="000000"/>
          <w:sz w:val="18"/>
          <w:szCs w:val="18"/>
        </w:rPr>
        <w:t>“S”形套管安装效果</w:t>
      </w:r>
      <w:r>
        <w:rPr>
          <w:rFonts w:ascii="Times New Roman" w:hAnsi="Times New Roman" w:cs="Times New Roman"/>
          <w:sz w:val="18"/>
          <w:szCs w:val="18"/>
        </w:rPr>
        <w:t xml:space="preserve"> </w:t>
      </w:r>
    </w:p>
    <w:p>
      <w:pPr>
        <w:spacing w:after="116" w:line="240" w:lineRule="auto"/>
        <w:rPr>
          <w:rFonts w:ascii="Times New Roman" w:hAnsi="Times New Roman"/>
          <w:color w:val="000000" w:themeColor="text1"/>
          <w:sz w:val="24"/>
          <w:szCs w:val="24"/>
          <w:lang w:val="en-US"/>
        </w:rPr>
      </w:pPr>
    </w:p>
    <w:p>
      <w:pPr>
        <w:spacing w:before="0" w:after="0" w:line="311" w:lineRule="exact"/>
        <w:ind w:left="1280" w:right="1126" w:firstLine="420"/>
        <w:rPr>
          <w:rFonts w:ascii="Times New Roman" w:hAnsi="Times New Roman" w:cs="Times New Roman"/>
          <w:color w:val="010302"/>
        </w:rPr>
      </w:pPr>
      <w:r>
        <w:rPr>
          <w:rFonts w:ascii="宋体" w:hAnsi="宋体" w:cs="宋体"/>
          <w:color w:val="000000"/>
          <w:sz w:val="21"/>
          <w:szCs w:val="21"/>
        </w:rPr>
        <w:t>提高项目效益的根本方法在</w:t>
      </w:r>
      <w:r>
        <w:rPr>
          <w:rFonts w:ascii="宋体" w:hAnsi="宋体" w:cs="宋体"/>
          <w:color w:val="000000"/>
          <w:spacing w:val="-21"/>
          <w:sz w:val="21"/>
          <w:szCs w:val="21"/>
        </w:rPr>
        <w:t>于</w:t>
      </w:r>
      <w:r>
        <w:rPr>
          <w:rFonts w:ascii="宋体" w:hAnsi="宋体" w:cs="宋体"/>
          <w:color w:val="000000"/>
          <w:sz w:val="21"/>
          <w:szCs w:val="21"/>
        </w:rPr>
        <w:t>“开源节流</w:t>
      </w:r>
      <w:r>
        <w:rPr>
          <w:rFonts w:ascii="宋体" w:hAnsi="宋体" w:cs="宋体"/>
          <w:color w:val="000000"/>
          <w:spacing w:val="-21"/>
          <w:sz w:val="21"/>
          <w:szCs w:val="21"/>
        </w:rPr>
        <w:t>”。</w:t>
      </w:r>
      <w:r>
        <w:rPr>
          <w:rFonts w:ascii="宋体" w:hAnsi="宋体" w:cs="宋体"/>
          <w:color w:val="000000"/>
          <w:sz w:val="21"/>
          <w:szCs w:val="21"/>
        </w:rPr>
        <w:t>强化精打细算</w:t>
      </w:r>
      <w:r>
        <w:rPr>
          <w:rFonts w:ascii="宋体" w:hAnsi="宋体" w:cs="宋体"/>
          <w:color w:val="000000"/>
          <w:spacing w:val="-21"/>
          <w:sz w:val="21"/>
          <w:szCs w:val="21"/>
        </w:rPr>
        <w:t>，</w:t>
      </w:r>
      <w:r>
        <w:rPr>
          <w:rFonts w:ascii="宋体" w:hAnsi="宋体" w:cs="宋体"/>
          <w:color w:val="000000"/>
          <w:sz w:val="21"/>
          <w:szCs w:val="21"/>
        </w:rPr>
        <w:t>才能确保每一笔支出都用</w:t>
      </w:r>
      <w:r>
        <w:rPr>
          <w:rFonts w:ascii="Times New Roman" w:hAnsi="Times New Roman" w:cs="Times New Roman"/>
          <w:sz w:val="21"/>
          <w:szCs w:val="21"/>
        </w:rPr>
        <w:t xml:space="preserve"> </w:t>
      </w:r>
      <w:r>
        <w:rPr>
          <w:rFonts w:ascii="宋体" w:hAnsi="宋体" w:cs="宋体"/>
          <w:color w:val="000000"/>
          <w:sz w:val="21"/>
          <w:szCs w:val="21"/>
        </w:rPr>
        <w:t>在刀刃上，每一笔开销都切实的解决了问题。</w:t>
      </w:r>
      <w:r>
        <w:rPr>
          <w:rFonts w:ascii="Times New Roman" w:hAnsi="Times New Roman" w:cs="Times New Roman"/>
          <w:sz w:val="21"/>
          <w:szCs w:val="21"/>
        </w:rPr>
        <w:t xml:space="preserve"> </w:t>
      </w:r>
    </w:p>
    <w:p>
      <w:pPr>
        <w:spacing w:before="0" w:after="0" w:line="312" w:lineRule="exact"/>
        <w:ind w:left="1280" w:right="1126" w:firstLine="420"/>
        <w:rPr>
          <w:rFonts w:ascii="Times New Roman" w:hAnsi="Times New Roman" w:cs="Times New Roman"/>
          <w:color w:val="010302"/>
        </w:rPr>
      </w:pPr>
      <w:r>
        <w:rPr>
          <w:rFonts w:ascii="宋体" w:hAnsi="宋体" w:cs="宋体"/>
          <w:color w:val="000000"/>
          <w:sz w:val="21"/>
          <w:szCs w:val="21"/>
        </w:rPr>
        <w:t>从工程项目的成本组成看，实体材料通常占据总成本</w:t>
      </w:r>
      <w:r>
        <w:rPr>
          <w:rFonts w:ascii="宋体" w:hAnsi="宋体" w:cs="宋体"/>
          <w:color w:val="000000"/>
          <w:spacing w:val="55"/>
          <w:sz w:val="21"/>
          <w:szCs w:val="21"/>
        </w:rPr>
        <w:t>的</w:t>
      </w:r>
      <w:r>
        <w:rPr>
          <w:rFonts w:ascii="Calibri" w:hAnsi="Calibri" w:cs="Calibri"/>
          <w:color w:val="000000"/>
          <w:sz w:val="21"/>
          <w:szCs w:val="21"/>
        </w:rPr>
        <w:t>60%~70%</w:t>
      </w:r>
      <w:r>
        <w:rPr>
          <w:rFonts w:ascii="宋体" w:hAnsi="宋体" w:cs="宋体"/>
          <w:color w:val="000000"/>
          <w:sz w:val="21"/>
          <w:szCs w:val="21"/>
        </w:rPr>
        <w:t>，如何有效的控制材</w:t>
      </w:r>
      <w:r>
        <w:rPr>
          <w:rFonts w:ascii="Times New Roman" w:hAnsi="Times New Roman" w:cs="Times New Roman"/>
          <w:sz w:val="21"/>
          <w:szCs w:val="21"/>
        </w:rPr>
        <w:t xml:space="preserve"> </w:t>
      </w:r>
      <w:r>
        <w:rPr>
          <w:rFonts w:ascii="宋体" w:hAnsi="宋体" w:cs="宋体"/>
          <w:color w:val="000000"/>
          <w:sz w:val="21"/>
          <w:szCs w:val="21"/>
        </w:rPr>
        <w:t>料的浪费，事关项目整体效益。质子中心项目采取多种措施“降本增效”</w:t>
      </w:r>
      <w:r>
        <w:rPr>
          <w:rFonts w:ascii="Times New Roman" w:hAnsi="Times New Roman" w:cs="Times New Roman"/>
          <w:sz w:val="21"/>
          <w:szCs w:val="21"/>
        </w:rPr>
        <w:t xml:space="preserve"> </w:t>
      </w:r>
    </w:p>
    <w:p>
      <w:pPr>
        <w:spacing w:before="0" w:after="0" w:line="311" w:lineRule="exact"/>
        <w:ind w:left="1280" w:right="1126" w:firstLine="420"/>
        <w:jc w:val="both"/>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1</w:t>
      </w:r>
      <w:r>
        <w:rPr>
          <w:rFonts w:ascii="宋体" w:hAnsi="宋体" w:cs="宋体"/>
          <w:color w:val="000000"/>
          <w:sz w:val="21"/>
          <w:szCs w:val="21"/>
        </w:rPr>
        <w:t>）注重事前计划。项目在合同签订之后，项目建设之初，就着手于项目成本测算。</w:t>
      </w:r>
      <w:r>
        <w:rPr>
          <w:rFonts w:ascii="Times New Roman" w:hAnsi="Times New Roman" w:cs="Times New Roman"/>
          <w:sz w:val="21"/>
          <w:szCs w:val="21"/>
        </w:rPr>
        <w:t xml:space="preserve"> </w:t>
      </w:r>
      <w:r>
        <w:rPr>
          <w:rFonts w:ascii="宋体" w:hAnsi="宋体" w:cs="宋体"/>
          <w:color w:val="000000"/>
          <w:sz w:val="21"/>
          <w:szCs w:val="21"/>
        </w:rPr>
        <w:t>通过测算分析主要的消耗部位</w:t>
      </w:r>
      <w:r>
        <w:rPr>
          <w:rFonts w:ascii="宋体" w:hAnsi="宋体" w:cs="宋体"/>
          <w:color w:val="000000"/>
          <w:spacing w:val="-28"/>
          <w:sz w:val="21"/>
          <w:szCs w:val="21"/>
        </w:rPr>
        <w:t>、</w:t>
      </w:r>
      <w:r>
        <w:rPr>
          <w:rFonts w:ascii="宋体" w:hAnsi="宋体" w:cs="宋体"/>
          <w:color w:val="000000"/>
          <w:sz w:val="21"/>
          <w:szCs w:val="21"/>
        </w:rPr>
        <w:t>阶段和金额大小</w:t>
      </w:r>
      <w:r>
        <w:rPr>
          <w:rFonts w:ascii="宋体" w:hAnsi="宋体" w:cs="宋体"/>
          <w:color w:val="000000"/>
          <w:spacing w:val="-31"/>
          <w:sz w:val="21"/>
          <w:szCs w:val="21"/>
        </w:rPr>
        <w:t>，</w:t>
      </w:r>
      <w:r>
        <w:rPr>
          <w:rFonts w:ascii="宋体" w:hAnsi="宋体" w:cs="宋体"/>
          <w:color w:val="000000"/>
          <w:sz w:val="21"/>
          <w:szCs w:val="21"/>
        </w:rPr>
        <w:t>制定相应的管控手段</w:t>
      </w:r>
      <w:r>
        <w:rPr>
          <w:rFonts w:ascii="宋体" w:hAnsi="宋体" w:cs="宋体"/>
          <w:color w:val="000000"/>
          <w:spacing w:val="-31"/>
          <w:sz w:val="21"/>
          <w:szCs w:val="21"/>
        </w:rPr>
        <w:t>、</w:t>
      </w:r>
      <w:r>
        <w:rPr>
          <w:rFonts w:ascii="宋体" w:hAnsi="宋体" w:cs="宋体"/>
          <w:color w:val="000000"/>
          <w:sz w:val="21"/>
          <w:szCs w:val="21"/>
        </w:rPr>
        <w:t>资金消耗节点和重</w:t>
      </w:r>
      <w:r>
        <w:rPr>
          <w:rFonts w:ascii="Times New Roman" w:hAnsi="Times New Roman" w:cs="Times New Roman"/>
          <w:sz w:val="21"/>
          <w:szCs w:val="21"/>
        </w:rPr>
        <w:t xml:space="preserve"> </w:t>
      </w:r>
      <w:r>
        <w:rPr>
          <w:rFonts w:ascii="宋体" w:hAnsi="宋体" w:cs="宋体"/>
          <w:color w:val="000000"/>
          <w:sz w:val="21"/>
          <w:szCs w:val="21"/>
        </w:rPr>
        <w:t>点控制方法，实行分段监控，动态化监控。确保资金按计划使用有序到位。</w:t>
      </w:r>
      <w:r>
        <w:rPr>
          <w:rFonts w:ascii="Times New Roman" w:hAnsi="Times New Roman" w:cs="Times New Roman"/>
          <w:sz w:val="21"/>
          <w:szCs w:val="21"/>
        </w:rPr>
        <w:t xml:space="preserve"> </w:t>
      </w:r>
    </w:p>
    <w:p>
      <w:pPr>
        <w:spacing w:before="0" w:after="0" w:line="312" w:lineRule="exact"/>
        <w:ind w:left="1280" w:right="1126" w:firstLine="420"/>
        <w:jc w:val="both"/>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2</w:t>
      </w:r>
      <w:r>
        <w:rPr>
          <w:rFonts w:ascii="宋体" w:hAnsi="宋体" w:cs="宋体"/>
          <w:color w:val="000000"/>
          <w:sz w:val="21"/>
          <w:szCs w:val="21"/>
        </w:rPr>
        <w:t>）强化事中控制。质子中心项目采用节水龙头节约施工生活用水；利用回收雨水清</w:t>
      </w:r>
      <w:r>
        <w:rPr>
          <w:rFonts w:ascii="Times New Roman" w:hAnsi="Times New Roman" w:cs="Times New Roman"/>
          <w:sz w:val="21"/>
          <w:szCs w:val="21"/>
        </w:rPr>
        <w:t xml:space="preserve"> </w:t>
      </w:r>
      <w:r>
        <w:rPr>
          <w:rFonts w:ascii="宋体" w:hAnsi="宋体" w:cs="宋体"/>
          <w:color w:val="000000"/>
          <w:sz w:val="21"/>
          <w:szCs w:val="21"/>
        </w:rPr>
        <w:t>洗土方车</w:t>
      </w:r>
      <w:r>
        <w:rPr>
          <w:rFonts w:ascii="宋体" w:hAnsi="宋体" w:cs="宋体"/>
          <w:color w:val="000000"/>
          <w:spacing w:val="-31"/>
          <w:sz w:val="21"/>
          <w:szCs w:val="21"/>
        </w:rPr>
        <w:t>，</w:t>
      </w:r>
      <w:r>
        <w:rPr>
          <w:rFonts w:ascii="宋体" w:hAnsi="宋体" w:cs="宋体"/>
          <w:color w:val="000000"/>
          <w:sz w:val="21"/>
          <w:szCs w:val="21"/>
        </w:rPr>
        <w:t>提高雨水利用率</w:t>
      </w:r>
      <w:r>
        <w:rPr>
          <w:rFonts w:ascii="宋体" w:hAnsi="宋体" w:cs="宋体"/>
          <w:color w:val="000000"/>
          <w:spacing w:val="-28"/>
          <w:sz w:val="21"/>
          <w:szCs w:val="21"/>
        </w:rPr>
        <w:t>；</w:t>
      </w:r>
      <w:r>
        <w:rPr>
          <w:rFonts w:ascii="宋体" w:hAnsi="宋体" w:cs="宋体"/>
          <w:color w:val="000000"/>
          <w:sz w:val="21"/>
          <w:szCs w:val="21"/>
        </w:rPr>
        <w:t>租用打印机减少办公采购支出</w:t>
      </w:r>
      <w:r>
        <w:rPr>
          <w:rFonts w:ascii="宋体" w:hAnsi="宋体" w:cs="宋体"/>
          <w:color w:val="000000"/>
          <w:spacing w:val="-28"/>
          <w:sz w:val="21"/>
          <w:szCs w:val="21"/>
        </w:rPr>
        <w:t>；</w:t>
      </w:r>
      <w:r>
        <w:rPr>
          <w:rFonts w:ascii="宋体" w:hAnsi="宋体" w:cs="宋体"/>
          <w:color w:val="000000"/>
          <w:sz w:val="21"/>
          <w:szCs w:val="21"/>
        </w:rPr>
        <w:t>非正式文件双面复印减少办公</w:t>
      </w:r>
      <w:r>
        <w:rPr>
          <w:rFonts w:ascii="Times New Roman" w:hAnsi="Times New Roman" w:cs="Times New Roman"/>
          <w:sz w:val="21"/>
          <w:szCs w:val="21"/>
        </w:rPr>
        <w:t xml:space="preserve"> </w:t>
      </w:r>
      <w:r>
        <w:rPr>
          <w:rFonts w:ascii="宋体" w:hAnsi="宋体" w:cs="宋体"/>
          <w:color w:val="000000"/>
          <w:sz w:val="21"/>
          <w:szCs w:val="21"/>
        </w:rPr>
        <w:t>用纸成本；租用集装箱式临时住房，减少项目周期性费用等措施节约管理费用。</w:t>
      </w:r>
      <w:r>
        <w:rPr>
          <w:rFonts w:ascii="Times New Roman" w:hAnsi="Times New Roman" w:cs="Times New Roman"/>
          <w:sz w:val="21"/>
          <w:szCs w:val="21"/>
        </w:rPr>
        <w:t xml:space="preserve"> </w:t>
      </w:r>
    </w:p>
    <w:p>
      <w:pPr>
        <w:spacing w:before="0" w:after="0" w:line="311" w:lineRule="exact"/>
        <w:ind w:left="1280" w:right="1126" w:firstLine="420"/>
        <w:rPr>
          <w:rFonts w:ascii="Times New Roman" w:hAnsi="Times New Roman" w:cs="Times New Roman"/>
          <w:color w:val="010302"/>
        </w:rPr>
      </w:pPr>
      <w:r>
        <w:rPr>
          <w:rFonts w:ascii="宋体" w:hAnsi="宋体" w:cs="宋体"/>
          <w:color w:val="000000"/>
          <w:sz w:val="21"/>
          <w:szCs w:val="21"/>
        </w:rPr>
        <w:t>（</w:t>
      </w:r>
      <w:r>
        <w:rPr>
          <w:rFonts w:ascii="Calibri" w:hAnsi="Calibri" w:cs="Calibri"/>
          <w:color w:val="000000"/>
          <w:sz w:val="21"/>
          <w:szCs w:val="21"/>
        </w:rPr>
        <w:t>3</w:t>
      </w:r>
      <w:r>
        <w:rPr>
          <w:rFonts w:ascii="宋体" w:hAnsi="宋体" w:cs="宋体"/>
          <w:color w:val="000000"/>
          <w:spacing w:val="-31"/>
          <w:sz w:val="21"/>
          <w:szCs w:val="21"/>
        </w:rPr>
        <w:t>）</w:t>
      </w:r>
      <w:r>
        <w:rPr>
          <w:rFonts w:ascii="宋体" w:hAnsi="宋体" w:cs="宋体"/>
          <w:color w:val="000000"/>
          <w:sz w:val="21"/>
          <w:szCs w:val="21"/>
        </w:rPr>
        <w:t>突出事后总结反馈</w:t>
      </w:r>
      <w:r>
        <w:rPr>
          <w:rFonts w:ascii="宋体" w:hAnsi="宋体" w:cs="宋体"/>
          <w:color w:val="000000"/>
          <w:spacing w:val="-31"/>
          <w:sz w:val="21"/>
          <w:szCs w:val="21"/>
        </w:rPr>
        <w:t>。</w:t>
      </w:r>
      <w:r>
        <w:rPr>
          <w:rFonts w:ascii="宋体" w:hAnsi="宋体" w:cs="宋体"/>
          <w:color w:val="000000"/>
          <w:sz w:val="21"/>
          <w:szCs w:val="21"/>
        </w:rPr>
        <w:t>事后分析总结不是马后炮</w:t>
      </w:r>
      <w:r>
        <w:rPr>
          <w:rFonts w:ascii="宋体" w:hAnsi="宋体" w:cs="宋体"/>
          <w:color w:val="000000"/>
          <w:spacing w:val="-31"/>
          <w:sz w:val="21"/>
          <w:szCs w:val="21"/>
        </w:rPr>
        <w:t>，</w:t>
      </w:r>
      <w:r>
        <w:rPr>
          <w:rFonts w:ascii="宋体" w:hAnsi="宋体" w:cs="宋体"/>
          <w:color w:val="000000"/>
          <w:sz w:val="21"/>
          <w:szCs w:val="21"/>
        </w:rPr>
        <w:t>而是下一个周期科学预测的开始，</w:t>
      </w:r>
      <w:r>
        <w:rPr>
          <w:rFonts w:ascii="Times New Roman" w:hAnsi="Times New Roman" w:cs="Times New Roman"/>
          <w:sz w:val="21"/>
          <w:szCs w:val="21"/>
        </w:rPr>
        <w:t xml:space="preserve"> </w:t>
      </w:r>
      <w:r>
        <w:rPr>
          <w:rFonts w:ascii="宋体" w:hAnsi="宋体" w:cs="宋体"/>
          <w:color w:val="000000"/>
          <w:sz w:val="21"/>
          <w:szCs w:val="21"/>
        </w:rPr>
        <w:t>是成本工作控制的继续</w:t>
      </w:r>
      <w:r>
        <w:rPr>
          <w:rFonts w:ascii="宋体" w:hAnsi="宋体" w:cs="宋体"/>
          <w:color w:val="000000"/>
          <w:spacing w:val="-14"/>
          <w:sz w:val="21"/>
          <w:szCs w:val="21"/>
        </w:rPr>
        <w:t>，</w:t>
      </w:r>
      <w:r>
        <w:rPr>
          <w:rFonts w:ascii="宋体" w:hAnsi="宋体" w:cs="宋体"/>
          <w:color w:val="000000"/>
          <w:sz w:val="21"/>
          <w:szCs w:val="21"/>
        </w:rPr>
        <w:t>体现了常态化管理的思路</w:t>
      </w:r>
      <w:r>
        <w:rPr>
          <w:rFonts w:ascii="宋体" w:hAnsi="宋体" w:cs="宋体"/>
          <w:color w:val="000000"/>
          <w:spacing w:val="-14"/>
          <w:sz w:val="21"/>
          <w:szCs w:val="21"/>
        </w:rPr>
        <w:t>。</w:t>
      </w:r>
      <w:r>
        <w:rPr>
          <w:rFonts w:ascii="宋体" w:hAnsi="宋体" w:cs="宋体"/>
          <w:color w:val="000000"/>
          <w:sz w:val="21"/>
          <w:szCs w:val="21"/>
        </w:rPr>
        <w:t>每周</w:t>
      </w:r>
      <w:r>
        <w:rPr>
          <w:rFonts w:ascii="宋体" w:hAnsi="宋体" w:cs="宋体"/>
          <w:color w:val="000000"/>
          <w:spacing w:val="-14"/>
          <w:sz w:val="21"/>
          <w:szCs w:val="21"/>
        </w:rPr>
        <w:t>、</w:t>
      </w:r>
      <w:r>
        <w:rPr>
          <w:rFonts w:ascii="宋体" w:hAnsi="宋体" w:cs="宋体"/>
          <w:color w:val="000000"/>
          <w:sz w:val="21"/>
          <w:szCs w:val="21"/>
        </w:rPr>
        <w:t>每月</w:t>
      </w:r>
      <w:r>
        <w:rPr>
          <w:rFonts w:ascii="宋体" w:hAnsi="宋体" w:cs="宋体"/>
          <w:color w:val="000000"/>
          <w:spacing w:val="-14"/>
          <w:sz w:val="21"/>
          <w:szCs w:val="21"/>
        </w:rPr>
        <w:t>、</w:t>
      </w:r>
      <w:r>
        <w:rPr>
          <w:rFonts w:ascii="宋体" w:hAnsi="宋体" w:cs="宋体"/>
          <w:color w:val="000000"/>
          <w:sz w:val="21"/>
          <w:szCs w:val="21"/>
        </w:rPr>
        <w:t>每季度</w:t>
      </w:r>
      <w:r>
        <w:rPr>
          <w:rFonts w:ascii="宋体" w:hAnsi="宋体" w:cs="宋体"/>
          <w:color w:val="000000"/>
          <w:spacing w:val="-14"/>
          <w:sz w:val="21"/>
          <w:szCs w:val="21"/>
        </w:rPr>
        <w:t>、</w:t>
      </w:r>
      <w:r>
        <w:rPr>
          <w:rFonts w:ascii="宋体" w:hAnsi="宋体" w:cs="宋体"/>
          <w:color w:val="000000"/>
          <w:sz w:val="21"/>
          <w:szCs w:val="21"/>
        </w:rPr>
        <w:t>每年度</w:t>
      </w:r>
      <w:r>
        <w:rPr>
          <w:rFonts w:ascii="宋体" w:hAnsi="宋体" w:cs="宋体"/>
          <w:color w:val="000000"/>
          <w:spacing w:val="-14"/>
          <w:sz w:val="21"/>
          <w:szCs w:val="21"/>
        </w:rPr>
        <w:t>，</w:t>
      </w:r>
      <w:r>
        <w:rPr>
          <w:rFonts w:ascii="宋体" w:hAnsi="宋体" w:cs="宋体"/>
          <w:color w:val="000000"/>
          <w:sz w:val="21"/>
          <w:szCs w:val="21"/>
        </w:rPr>
        <w:t>项目部</w:t>
      </w:r>
      <w:r>
        <w:rPr>
          <w:rFonts w:ascii="Times New Roman" w:hAnsi="Times New Roman" w:cs="Times New Roman"/>
          <w:sz w:val="21"/>
          <w:szCs w:val="21"/>
        </w:rPr>
        <w:t xml:space="preserve"> </w:t>
      </w:r>
      <w:r>
        <w:rPr>
          <w:rFonts w:ascii="宋体" w:hAnsi="宋体" w:cs="宋体"/>
          <w:color w:val="000000"/>
          <w:sz w:val="21"/>
          <w:szCs w:val="21"/>
        </w:rPr>
        <w:t>采取回头看的方式</w:t>
      </w:r>
      <w:r>
        <w:rPr>
          <w:rFonts w:ascii="宋体" w:hAnsi="宋体" w:cs="宋体"/>
          <w:color w:val="000000"/>
          <w:spacing w:val="-24"/>
          <w:sz w:val="21"/>
          <w:szCs w:val="21"/>
        </w:rPr>
        <w:t>，</w:t>
      </w:r>
      <w:r>
        <w:rPr>
          <w:rFonts w:ascii="宋体" w:hAnsi="宋体" w:cs="宋体"/>
          <w:color w:val="000000"/>
          <w:sz w:val="21"/>
          <w:szCs w:val="21"/>
        </w:rPr>
        <w:t>总结和分析过往的不足</w:t>
      </w:r>
      <w:r>
        <w:rPr>
          <w:rFonts w:ascii="宋体" w:hAnsi="宋体" w:cs="宋体"/>
          <w:color w:val="000000"/>
          <w:spacing w:val="-21"/>
          <w:sz w:val="21"/>
          <w:szCs w:val="21"/>
        </w:rPr>
        <w:t>，</w:t>
      </w:r>
      <w:r>
        <w:rPr>
          <w:rFonts w:ascii="宋体" w:hAnsi="宋体" w:cs="宋体"/>
          <w:color w:val="000000"/>
          <w:sz w:val="21"/>
          <w:szCs w:val="21"/>
        </w:rPr>
        <w:t>及时修正</w:t>
      </w:r>
      <w:r>
        <w:rPr>
          <w:rFonts w:ascii="宋体" w:hAnsi="宋体" w:cs="宋体"/>
          <w:color w:val="000000"/>
          <w:spacing w:val="-24"/>
          <w:sz w:val="21"/>
          <w:szCs w:val="21"/>
        </w:rPr>
        <w:t>、</w:t>
      </w:r>
      <w:r>
        <w:rPr>
          <w:rFonts w:ascii="宋体" w:hAnsi="宋体" w:cs="宋体"/>
          <w:color w:val="000000"/>
          <w:sz w:val="21"/>
          <w:szCs w:val="21"/>
        </w:rPr>
        <w:t>调整补充</w:t>
      </w:r>
      <w:r>
        <w:rPr>
          <w:rFonts w:ascii="宋体" w:hAnsi="宋体" w:cs="宋体"/>
          <w:color w:val="000000"/>
          <w:spacing w:val="-21"/>
          <w:sz w:val="21"/>
          <w:szCs w:val="21"/>
        </w:rPr>
        <w:t>，</w:t>
      </w:r>
      <w:r>
        <w:rPr>
          <w:rFonts w:ascii="宋体" w:hAnsi="宋体" w:cs="宋体"/>
          <w:color w:val="000000"/>
          <w:sz w:val="21"/>
          <w:szCs w:val="21"/>
        </w:rPr>
        <w:t>以达到控制成本提高效</w:t>
      </w:r>
      <w:r>
        <w:rPr>
          <w:rFonts w:ascii="Times New Roman" w:hAnsi="Times New Roman" w:cs="Times New Roman"/>
          <w:sz w:val="21"/>
          <w:szCs w:val="21"/>
        </w:rPr>
        <w:t xml:space="preserve"> </w:t>
      </w:r>
      <w:r>
        <w:rPr>
          <w:rFonts w:ascii="宋体" w:hAnsi="宋体" w:cs="宋体"/>
          <w:color w:val="000000"/>
          <w:sz w:val="21"/>
          <w:szCs w:val="21"/>
        </w:rPr>
        <w:t>益的目标。</w:t>
      </w:r>
      <w:r>
        <w:rPr>
          <w:rFonts w:ascii="Times New Roman" w:hAnsi="Times New Roman" w:cs="Times New Roman"/>
          <w:sz w:val="21"/>
          <w:szCs w:val="21"/>
        </w:rPr>
        <w:t xml:space="preserve"> </w:t>
      </w:r>
    </w:p>
    <w:p>
      <w:pPr>
        <w:spacing w:after="207" w:line="240" w:lineRule="auto"/>
        <w:rPr>
          <w:rFonts w:ascii="Times New Roman" w:hAnsi="Times New Roman"/>
          <w:color w:val="000000" w:themeColor="text1"/>
          <w:sz w:val="24"/>
          <w:szCs w:val="24"/>
          <w:lang w:val="en-US"/>
        </w:rPr>
      </w:pPr>
    </w:p>
    <w:p>
      <w:pPr>
        <w:spacing w:before="0" w:after="0" w:line="240" w:lineRule="auto"/>
        <w:ind w:left="1280" w:right="0" w:firstLine="0"/>
        <w:rPr>
          <w:rFonts w:ascii="Times New Roman" w:hAnsi="Times New Roman" w:cs="Times New Roman"/>
          <w:color w:val="010302"/>
        </w:rPr>
      </w:pPr>
      <w:r>
        <w:rPr>
          <w:rFonts w:ascii="黑体" w:hAnsi="黑体" w:cs="黑体"/>
          <w:color w:val="000000"/>
          <w:sz w:val="28"/>
          <w:szCs w:val="28"/>
        </w:rPr>
        <w:t>七</w:t>
      </w:r>
      <w:r>
        <w:rPr>
          <w:rFonts w:ascii="黑体" w:hAnsi="黑体" w:cs="黑体"/>
          <w:color w:val="000000"/>
          <w:spacing w:val="-2"/>
          <w:sz w:val="28"/>
          <w:szCs w:val="28"/>
        </w:rPr>
        <w:t>．</w:t>
      </w:r>
      <w:r>
        <w:rPr>
          <w:rFonts w:ascii="黑体" w:hAnsi="黑体" w:cs="黑体"/>
          <w:color w:val="000000"/>
          <w:sz w:val="28"/>
          <w:szCs w:val="28"/>
        </w:rPr>
        <w:t>管理</w:t>
      </w:r>
      <w:r>
        <w:rPr>
          <w:rFonts w:ascii="黑体" w:hAnsi="黑体" w:cs="黑体"/>
          <w:color w:val="000000"/>
          <w:spacing w:val="-2"/>
          <w:sz w:val="28"/>
          <w:szCs w:val="28"/>
        </w:rPr>
        <w:t>效</w:t>
      </w:r>
      <w:r>
        <w:rPr>
          <w:rFonts w:ascii="黑体" w:hAnsi="黑体" w:cs="黑体"/>
          <w:color w:val="000000"/>
          <w:sz w:val="28"/>
          <w:szCs w:val="28"/>
        </w:rPr>
        <w:t>果评价</w:t>
      </w:r>
      <w:r>
        <w:rPr>
          <w:rFonts w:ascii="Times New Roman" w:hAnsi="Times New Roman" w:cs="Times New Roman"/>
          <w:sz w:val="28"/>
          <w:szCs w:val="28"/>
        </w:rPr>
        <w:t xml:space="preserve"> </w:t>
      </w:r>
    </w:p>
    <w:p>
      <w:pPr>
        <w:spacing w:after="204" w:line="240" w:lineRule="auto"/>
        <w:rPr>
          <w:rFonts w:ascii="Times New Roman" w:hAnsi="Times New Roman"/>
          <w:color w:val="000000" w:themeColor="text1"/>
          <w:sz w:val="24"/>
          <w:szCs w:val="24"/>
          <w:lang w:val="en-US"/>
        </w:rPr>
      </w:pPr>
    </w:p>
    <w:p>
      <w:pPr>
        <w:spacing w:before="0" w:after="0" w:line="312" w:lineRule="exact"/>
        <w:ind w:left="1280" w:right="1227" w:firstLine="420"/>
        <w:jc w:val="both"/>
        <w:rPr>
          <w:rFonts w:ascii="Times New Roman" w:hAnsi="Times New Roman" w:cs="Times New Roman"/>
          <w:color w:val="010302"/>
        </w:rPr>
      </w:pPr>
      <w:r>
        <w:rPr>
          <w:rFonts w:ascii="宋体" w:hAnsi="宋体" w:cs="宋体"/>
          <w:color w:val="000000"/>
          <w:sz w:val="21"/>
          <w:szCs w:val="21"/>
        </w:rPr>
        <w:t>在项目部全体人员的共同努力下</w:t>
      </w:r>
      <w:r>
        <w:rPr>
          <w:rFonts w:ascii="宋体" w:hAnsi="宋体" w:cs="宋体"/>
          <w:color w:val="000000"/>
          <w:spacing w:val="-28"/>
          <w:sz w:val="21"/>
          <w:szCs w:val="21"/>
        </w:rPr>
        <w:t>，</w:t>
      </w:r>
      <w:r>
        <w:rPr>
          <w:rFonts w:ascii="宋体" w:hAnsi="宋体" w:cs="宋体"/>
          <w:color w:val="000000"/>
          <w:sz w:val="21"/>
          <w:szCs w:val="21"/>
        </w:rPr>
        <w:t>上海交通大学医学院附属医学院肿</w:t>
      </w:r>
      <w:r>
        <w:rPr>
          <w:rFonts w:ascii="宋体" w:hAnsi="宋体" w:cs="宋体"/>
          <w:color w:val="000000"/>
          <w:spacing w:val="-31"/>
          <w:sz w:val="21"/>
          <w:szCs w:val="21"/>
        </w:rPr>
        <w:t>瘤</w:t>
      </w:r>
      <w:r>
        <w:rPr>
          <w:rFonts w:ascii="宋体" w:hAnsi="宋体" w:cs="宋体"/>
          <w:color w:val="000000"/>
          <w:sz w:val="21"/>
          <w:szCs w:val="21"/>
        </w:rPr>
        <w:t>（质子</w:t>
      </w:r>
      <w:r>
        <w:rPr>
          <w:rFonts w:ascii="宋体" w:hAnsi="宋体" w:cs="宋体"/>
          <w:color w:val="000000"/>
          <w:spacing w:val="-31"/>
          <w:sz w:val="21"/>
          <w:szCs w:val="21"/>
        </w:rPr>
        <w:t>）</w:t>
      </w:r>
      <w:r>
        <w:rPr>
          <w:rFonts w:ascii="宋体" w:hAnsi="宋体" w:cs="宋体"/>
          <w:color w:val="000000"/>
          <w:sz w:val="21"/>
          <w:szCs w:val="21"/>
        </w:rPr>
        <w:t>中心工</w:t>
      </w:r>
      <w:r>
        <w:rPr>
          <w:rFonts w:ascii="Times New Roman" w:hAnsi="Times New Roman" w:cs="Times New Roman"/>
          <w:sz w:val="21"/>
          <w:szCs w:val="21"/>
        </w:rPr>
        <w:t xml:space="preserve"> </w:t>
      </w:r>
      <w:r>
        <w:rPr>
          <w:rFonts w:ascii="宋体" w:hAnsi="宋体" w:cs="宋体"/>
          <w:color w:val="000000"/>
          <w:sz w:val="21"/>
          <w:szCs w:val="21"/>
        </w:rPr>
        <w:t>程在质量管理和技术创新方面是硕果累累。项目被评为“</w:t>
      </w:r>
      <w:r>
        <w:rPr>
          <w:rFonts w:ascii="Calibri" w:hAnsi="Calibri" w:cs="Calibri"/>
          <w:color w:val="000000"/>
          <w:sz w:val="21"/>
          <w:szCs w:val="21"/>
        </w:rPr>
        <w:t>201</w:t>
      </w:r>
      <w:r>
        <w:rPr>
          <w:rFonts w:ascii="Calibri" w:hAnsi="Calibri" w:cs="Calibri"/>
          <w:color w:val="000000"/>
          <w:spacing w:val="54"/>
          <w:sz w:val="21"/>
          <w:szCs w:val="21"/>
        </w:rPr>
        <w:t>6</w:t>
      </w:r>
      <w:r>
        <w:rPr>
          <w:rFonts w:ascii="宋体" w:hAnsi="宋体" w:cs="宋体"/>
          <w:color w:val="000000"/>
          <w:sz w:val="21"/>
          <w:szCs w:val="21"/>
        </w:rPr>
        <w:t>年上海市重大工程文明示范</w:t>
      </w:r>
      <w:r>
        <w:rPr>
          <w:rFonts w:ascii="Times New Roman" w:hAnsi="Times New Roman" w:cs="Times New Roman"/>
          <w:sz w:val="21"/>
          <w:szCs w:val="21"/>
        </w:rPr>
        <w:t xml:space="preserve"> </w:t>
      </w:r>
      <w:r>
        <w:rPr>
          <w:rFonts w:ascii="宋体" w:hAnsi="宋体" w:cs="宋体"/>
          <w:color w:val="000000"/>
          <w:sz w:val="21"/>
          <w:szCs w:val="21"/>
        </w:rPr>
        <w:t>工地</w:t>
      </w:r>
      <w:r>
        <w:rPr>
          <w:rFonts w:ascii="宋体" w:hAnsi="宋体" w:cs="宋体"/>
          <w:color w:val="000000"/>
          <w:spacing w:val="-24"/>
          <w:sz w:val="21"/>
          <w:szCs w:val="21"/>
        </w:rPr>
        <w:t>”</w:t>
      </w:r>
      <w:r>
        <w:rPr>
          <w:rFonts w:ascii="宋体" w:hAnsi="宋体" w:cs="宋体"/>
          <w:color w:val="000000"/>
          <w:spacing w:val="-21"/>
          <w:sz w:val="21"/>
          <w:szCs w:val="21"/>
        </w:rPr>
        <w:t>和</w:t>
      </w:r>
      <w:r>
        <w:rPr>
          <w:rFonts w:ascii="宋体" w:hAnsi="宋体" w:cs="宋体"/>
          <w:color w:val="000000"/>
          <w:sz w:val="21"/>
          <w:szCs w:val="21"/>
        </w:rPr>
        <w:t>“上海市重大工程立功竞赛优秀集体</w:t>
      </w:r>
      <w:r>
        <w:rPr>
          <w:rFonts w:ascii="宋体" w:hAnsi="宋体" w:cs="宋体"/>
          <w:color w:val="000000"/>
          <w:spacing w:val="-24"/>
          <w:sz w:val="21"/>
          <w:szCs w:val="21"/>
        </w:rPr>
        <w:t>”</w:t>
      </w:r>
      <w:r>
        <w:rPr>
          <w:rFonts w:ascii="宋体" w:hAnsi="宋体" w:cs="宋体"/>
          <w:color w:val="000000"/>
          <w:spacing w:val="-21"/>
          <w:sz w:val="21"/>
          <w:szCs w:val="21"/>
        </w:rPr>
        <w:t>；</w:t>
      </w:r>
      <w:r>
        <w:rPr>
          <w:rFonts w:ascii="宋体" w:hAnsi="宋体" w:cs="宋体"/>
          <w:color w:val="000000"/>
          <w:sz w:val="21"/>
          <w:szCs w:val="21"/>
        </w:rPr>
        <w:t>先后获得了上海市建设工程优质结构安装</w:t>
      </w:r>
      <w:r>
        <w:rPr>
          <w:rFonts w:ascii="Times New Roman" w:hAnsi="Times New Roman" w:cs="Times New Roman"/>
          <w:sz w:val="21"/>
          <w:szCs w:val="21"/>
        </w:rPr>
        <w:t xml:space="preserve"> </w:t>
      </w:r>
      <w:r>
        <w:rPr>
          <w:rFonts w:ascii="宋体" w:hAnsi="宋体" w:cs="宋体"/>
          <w:color w:val="000000"/>
          <w:sz w:val="21"/>
          <w:szCs w:val="21"/>
        </w:rPr>
        <w:t>工程、“申安杯”、“白玉兰”奖，该项</w:t>
      </w:r>
      <w:r>
        <w:rPr>
          <w:rFonts w:ascii="宋体" w:hAnsi="宋体" w:cs="宋体"/>
          <w:color w:val="000000"/>
          <w:spacing w:val="55"/>
          <w:sz w:val="21"/>
          <w:szCs w:val="21"/>
        </w:rPr>
        <w:t>目</w:t>
      </w:r>
      <w:r>
        <w:rPr>
          <w:rFonts w:ascii="Calibri" w:hAnsi="Calibri" w:cs="Calibri"/>
          <w:color w:val="000000"/>
          <w:sz w:val="21"/>
          <w:szCs w:val="21"/>
        </w:rPr>
        <w:t>201</w:t>
      </w:r>
      <w:r>
        <w:rPr>
          <w:rFonts w:ascii="Calibri" w:hAnsi="Calibri" w:cs="Calibri"/>
          <w:color w:val="000000"/>
          <w:spacing w:val="54"/>
          <w:sz w:val="21"/>
          <w:szCs w:val="21"/>
        </w:rPr>
        <w:t>5</w:t>
      </w:r>
      <w:r>
        <w:rPr>
          <w:rFonts w:ascii="宋体" w:hAnsi="宋体" w:cs="宋体"/>
          <w:color w:val="000000"/>
          <w:sz w:val="21"/>
          <w:szCs w:val="21"/>
        </w:rPr>
        <w:t>年获得公共建筑类三星级标识评价，是全</w:t>
      </w:r>
      <w:r>
        <w:rPr>
          <w:rFonts w:ascii="Times New Roman" w:hAnsi="Times New Roman" w:cs="Times New Roman"/>
          <w:sz w:val="21"/>
          <w:szCs w:val="21"/>
        </w:rPr>
        <w:t xml:space="preserve"> </w:t>
      </w:r>
      <w:r>
        <w:rPr>
          <w:rFonts w:ascii="宋体" w:hAnsi="宋体" w:cs="宋体"/>
          <w:color w:val="000000"/>
          <w:sz w:val="21"/>
          <w:szCs w:val="21"/>
        </w:rPr>
        <w:t>国为数不多的取得“三星绿色建筑设计标识”的医院项目。</w:t>
      </w:r>
      <w:r>
        <w:rPr>
          <w:rFonts w:ascii="Calibri" w:hAnsi="Calibri" w:cs="Calibri"/>
          <w:color w:val="000000"/>
          <w:sz w:val="21"/>
          <w:szCs w:val="21"/>
        </w:rPr>
        <w:t>201</w:t>
      </w:r>
      <w:r>
        <w:rPr>
          <w:rFonts w:ascii="Calibri" w:hAnsi="Calibri" w:cs="Calibri"/>
          <w:color w:val="000000"/>
          <w:spacing w:val="54"/>
          <w:sz w:val="21"/>
          <w:szCs w:val="21"/>
        </w:rPr>
        <w:t>8</w:t>
      </w:r>
      <w:r>
        <w:rPr>
          <w:rFonts w:ascii="宋体" w:hAnsi="宋体" w:cs="宋体"/>
          <w:color w:val="000000"/>
          <w:spacing w:val="54"/>
          <w:sz w:val="21"/>
          <w:szCs w:val="21"/>
        </w:rPr>
        <w:t>年</w:t>
      </w:r>
      <w:r>
        <w:rPr>
          <w:rFonts w:ascii="Calibri" w:hAnsi="Calibri" w:cs="Calibri"/>
          <w:color w:val="000000"/>
          <w:spacing w:val="54"/>
          <w:sz w:val="21"/>
          <w:szCs w:val="21"/>
        </w:rPr>
        <w:t>7</w:t>
      </w:r>
      <w:r>
        <w:rPr>
          <w:rFonts w:ascii="宋体" w:hAnsi="宋体" w:cs="宋体"/>
          <w:color w:val="000000"/>
          <w:sz w:val="21"/>
          <w:szCs w:val="21"/>
        </w:rPr>
        <w:t>月通过国家安装工程</w:t>
      </w:r>
      <w:r>
        <w:rPr>
          <w:rFonts w:ascii="Times New Roman" w:hAnsi="Times New Roman" w:cs="Times New Roman"/>
          <w:sz w:val="21"/>
          <w:szCs w:val="21"/>
        </w:rPr>
        <w:t xml:space="preserve"> </w:t>
      </w:r>
      <w:r>
        <w:rPr>
          <w:rFonts w:ascii="宋体" w:hAnsi="宋体" w:cs="宋体"/>
          <w:color w:val="000000"/>
          <w:sz w:val="21"/>
          <w:szCs w:val="21"/>
        </w:rPr>
        <w:t>类最高质量</w:t>
      </w:r>
      <w:r>
        <w:rPr>
          <w:rFonts w:ascii="宋体" w:hAnsi="宋体" w:cs="宋体"/>
          <w:color w:val="000000"/>
          <w:spacing w:val="-19"/>
          <w:sz w:val="21"/>
          <w:szCs w:val="21"/>
        </w:rPr>
        <w:t>奖</w:t>
      </w:r>
      <w:r>
        <w:rPr>
          <w:rFonts w:ascii="宋体" w:hAnsi="宋体" w:cs="宋体"/>
          <w:color w:val="000000"/>
          <w:sz w:val="21"/>
          <w:szCs w:val="21"/>
        </w:rPr>
        <w:t>“中国安装之星</w:t>
      </w:r>
      <w:r>
        <w:rPr>
          <w:rFonts w:ascii="宋体" w:hAnsi="宋体" w:cs="宋体"/>
          <w:color w:val="000000"/>
          <w:spacing w:val="-19"/>
          <w:sz w:val="21"/>
          <w:szCs w:val="21"/>
        </w:rPr>
        <w:t>”</w:t>
      </w:r>
      <w:r>
        <w:rPr>
          <w:rFonts w:ascii="宋体" w:hAnsi="宋体" w:cs="宋体"/>
          <w:color w:val="000000"/>
          <w:sz w:val="21"/>
          <w:szCs w:val="21"/>
        </w:rPr>
        <w:t>初审</w:t>
      </w:r>
      <w:r>
        <w:rPr>
          <w:rFonts w:ascii="宋体" w:hAnsi="宋体" w:cs="宋体"/>
          <w:color w:val="000000"/>
          <w:spacing w:val="-16"/>
          <w:sz w:val="21"/>
          <w:szCs w:val="21"/>
        </w:rPr>
        <w:t>。</w:t>
      </w:r>
      <w:r>
        <w:rPr>
          <w:rFonts w:ascii="宋体" w:hAnsi="宋体" w:cs="宋体"/>
          <w:color w:val="000000"/>
          <w:sz w:val="21"/>
          <w:szCs w:val="21"/>
        </w:rPr>
        <w:t>技术创新方面</w:t>
      </w:r>
      <w:r>
        <w:rPr>
          <w:rFonts w:ascii="宋体" w:hAnsi="宋体" w:cs="宋体"/>
          <w:color w:val="000000"/>
          <w:spacing w:val="-16"/>
          <w:sz w:val="21"/>
          <w:szCs w:val="21"/>
        </w:rPr>
        <w:t>，</w:t>
      </w:r>
      <w:r>
        <w:rPr>
          <w:rFonts w:ascii="宋体" w:hAnsi="宋体" w:cs="宋体"/>
          <w:color w:val="000000"/>
          <w:sz w:val="21"/>
          <w:szCs w:val="21"/>
        </w:rPr>
        <w:t>技术攻关小组取得</w:t>
      </w:r>
      <w:r>
        <w:rPr>
          <w:rFonts w:ascii="宋体" w:hAnsi="宋体" w:cs="宋体"/>
          <w:color w:val="000000"/>
          <w:spacing w:val="-16"/>
          <w:sz w:val="21"/>
          <w:szCs w:val="21"/>
        </w:rPr>
        <w:t>了</w:t>
      </w:r>
      <w:r>
        <w:rPr>
          <w:rFonts w:ascii="宋体" w:hAnsi="宋体" w:cs="宋体"/>
          <w:color w:val="000000"/>
          <w:sz w:val="21"/>
          <w:szCs w:val="21"/>
        </w:rPr>
        <w:t>“一种超厚混凝</w:t>
      </w:r>
      <w:r>
        <w:rPr>
          <w:rFonts w:ascii="Times New Roman" w:hAnsi="Times New Roman" w:cs="Times New Roman"/>
          <w:sz w:val="21"/>
          <w:szCs w:val="21"/>
        </w:rPr>
        <w:t xml:space="preserve"> </w:t>
      </w:r>
      <w:r>
        <w:rPr>
          <w:rFonts w:ascii="宋体" w:hAnsi="宋体" w:cs="宋体"/>
          <w:color w:val="000000"/>
          <w:sz w:val="21"/>
          <w:szCs w:val="21"/>
        </w:rPr>
        <w:t>土成排异形束流管的固定装置</w:t>
      </w:r>
      <w:r>
        <w:rPr>
          <w:rFonts w:ascii="宋体" w:hAnsi="宋体" w:cs="宋体"/>
          <w:color w:val="000000"/>
          <w:spacing w:val="-43"/>
          <w:sz w:val="21"/>
          <w:szCs w:val="21"/>
        </w:rPr>
        <w:t>”</w:t>
      </w:r>
      <w:r>
        <w:rPr>
          <w:rFonts w:ascii="宋体" w:hAnsi="宋体" w:cs="宋体"/>
          <w:color w:val="000000"/>
          <w:sz w:val="21"/>
          <w:szCs w:val="21"/>
        </w:rPr>
        <w:t>实用新型专利</w:t>
      </w:r>
      <w:r>
        <w:rPr>
          <w:rFonts w:ascii="宋体" w:hAnsi="宋体" w:cs="宋体"/>
          <w:color w:val="000000"/>
          <w:spacing w:val="-43"/>
          <w:sz w:val="21"/>
          <w:szCs w:val="21"/>
        </w:rPr>
        <w:t>，</w:t>
      </w:r>
      <w:r>
        <w:rPr>
          <w:rFonts w:ascii="Calibri" w:hAnsi="Calibri" w:cs="Calibri"/>
          <w:color w:val="000000"/>
          <w:sz w:val="21"/>
          <w:szCs w:val="21"/>
        </w:rPr>
        <w:t>Q</w:t>
      </w:r>
      <w:r>
        <w:rPr>
          <w:rFonts w:ascii="Calibri" w:hAnsi="Calibri" w:cs="Calibri"/>
          <w:color w:val="000000"/>
          <w:spacing w:val="51"/>
          <w:sz w:val="21"/>
          <w:szCs w:val="21"/>
        </w:rPr>
        <w:t>C</w:t>
      </w:r>
      <w:r>
        <w:rPr>
          <w:rFonts w:ascii="宋体" w:hAnsi="宋体" w:cs="宋体"/>
          <w:color w:val="000000"/>
          <w:sz w:val="21"/>
          <w:szCs w:val="21"/>
        </w:rPr>
        <w:t>成果获得</w:t>
      </w:r>
      <w:r>
        <w:rPr>
          <w:rFonts w:ascii="宋体" w:hAnsi="宋体" w:cs="宋体"/>
          <w:color w:val="000000"/>
          <w:spacing w:val="55"/>
          <w:sz w:val="21"/>
          <w:szCs w:val="21"/>
        </w:rPr>
        <w:t>了</w:t>
      </w:r>
      <w:r>
        <w:rPr>
          <w:rFonts w:ascii="Calibri" w:hAnsi="Calibri" w:cs="Calibri"/>
          <w:color w:val="000000"/>
          <w:sz w:val="21"/>
          <w:szCs w:val="21"/>
        </w:rPr>
        <w:t>201</w:t>
      </w:r>
      <w:r>
        <w:rPr>
          <w:rFonts w:ascii="Calibri" w:hAnsi="Calibri" w:cs="Calibri"/>
          <w:color w:val="000000"/>
          <w:spacing w:val="54"/>
          <w:sz w:val="21"/>
          <w:szCs w:val="21"/>
        </w:rPr>
        <w:t>7</w:t>
      </w:r>
      <w:r>
        <w:rPr>
          <w:rFonts w:ascii="宋体" w:hAnsi="宋体" w:cs="宋体"/>
          <w:color w:val="000000"/>
          <w:sz w:val="21"/>
          <w:szCs w:val="21"/>
        </w:rPr>
        <w:t>年度上海市工程建设质</w:t>
      </w:r>
      <w:r>
        <w:rPr>
          <w:rFonts w:ascii="Times New Roman" w:hAnsi="Times New Roman" w:cs="Times New Roman"/>
          <w:sz w:val="21"/>
          <w:szCs w:val="21"/>
        </w:rPr>
        <w:t xml:space="preserve"> </w:t>
      </w:r>
      <w:r>
        <w:rPr>
          <w:rFonts w:ascii="宋体" w:hAnsi="宋体" w:cs="宋体"/>
          <w:color w:val="000000"/>
          <w:sz w:val="21"/>
          <w:szCs w:val="21"/>
        </w:rPr>
        <w:t>量管理协会金奖，</w:t>
      </w:r>
      <w:r>
        <w:rPr>
          <w:rFonts w:ascii="Calibri" w:hAnsi="Calibri" w:cs="Calibri"/>
          <w:color w:val="000000"/>
          <w:sz w:val="21"/>
          <w:szCs w:val="21"/>
        </w:rPr>
        <w:t>201</w:t>
      </w:r>
      <w:r>
        <w:rPr>
          <w:rFonts w:ascii="Calibri" w:hAnsi="Calibri" w:cs="Calibri"/>
          <w:color w:val="000000"/>
          <w:spacing w:val="54"/>
          <w:sz w:val="21"/>
          <w:szCs w:val="21"/>
        </w:rPr>
        <w:t>7</w:t>
      </w:r>
      <w:r>
        <w:rPr>
          <w:rFonts w:ascii="宋体" w:hAnsi="宋体" w:cs="宋体"/>
          <w:color w:val="000000"/>
          <w:sz w:val="21"/>
          <w:szCs w:val="21"/>
        </w:rPr>
        <w:t>年度中国建筑业协会工程建设质量管理分会一类成果，并被中国质</w:t>
      </w:r>
      <w:r>
        <w:rPr>
          <w:rFonts w:ascii="Times New Roman" w:hAnsi="Times New Roman" w:cs="Times New Roman"/>
          <w:sz w:val="21"/>
          <w:szCs w:val="21"/>
        </w:rPr>
        <w:t xml:space="preserve"> </w:t>
      </w:r>
      <w:r>
        <w:rPr>
          <w:rFonts w:ascii="宋体" w:hAnsi="宋体" w:cs="宋体"/>
          <w:color w:val="000000"/>
          <w:sz w:val="21"/>
          <w:szCs w:val="21"/>
        </w:rPr>
        <w:t>量协会、中华全国总工会、中华全国妇女联合会、中国科学技术协会联合命名</w:t>
      </w:r>
      <w:r>
        <w:rPr>
          <w:rFonts w:ascii="宋体" w:hAnsi="宋体" w:cs="宋体"/>
          <w:color w:val="000000"/>
          <w:spacing w:val="52"/>
          <w:sz w:val="21"/>
          <w:szCs w:val="21"/>
        </w:rPr>
        <w:t>为</w:t>
      </w:r>
      <w:r>
        <w:rPr>
          <w:rFonts w:ascii="Calibri" w:hAnsi="Calibri" w:cs="Calibri"/>
          <w:color w:val="000000"/>
          <w:sz w:val="21"/>
          <w:szCs w:val="21"/>
        </w:rPr>
        <w:t>201</w:t>
      </w:r>
      <w:r>
        <w:rPr>
          <w:rFonts w:ascii="Calibri" w:hAnsi="Calibri" w:cs="Calibri"/>
          <w:color w:val="000000"/>
          <w:spacing w:val="54"/>
          <w:sz w:val="21"/>
          <w:szCs w:val="21"/>
        </w:rPr>
        <w:t>7</w:t>
      </w:r>
      <w:r>
        <w:rPr>
          <w:rFonts w:ascii="宋体" w:hAnsi="宋体" w:cs="宋体"/>
          <w:color w:val="000000"/>
          <w:sz w:val="21"/>
          <w:szCs w:val="21"/>
        </w:rPr>
        <w:t>年全</w:t>
      </w:r>
      <w:r>
        <w:rPr>
          <w:rFonts w:ascii="Times New Roman" w:hAnsi="Times New Roman" w:cs="Times New Roman"/>
          <w:sz w:val="21"/>
          <w:szCs w:val="21"/>
        </w:rPr>
        <w:t xml:space="preserve"> </w:t>
      </w:r>
      <w:r>
        <w:rPr>
          <w:rFonts w:ascii="宋体" w:hAnsi="宋体" w:cs="宋体"/>
          <w:color w:val="000000"/>
          <w:sz w:val="21"/>
          <w:szCs w:val="21"/>
        </w:rPr>
        <w:t>国优秀质量管理小组</w:t>
      </w:r>
      <w:r>
        <w:rPr>
          <w:rFonts w:ascii="宋体" w:hAnsi="宋体" w:cs="宋体"/>
          <w:color w:val="000000"/>
          <w:spacing w:val="-45"/>
          <w:sz w:val="21"/>
          <w:szCs w:val="21"/>
        </w:rPr>
        <w:t>。</w:t>
      </w:r>
      <w:r>
        <w:rPr>
          <w:rFonts w:ascii="宋体" w:hAnsi="宋体" w:cs="宋体"/>
          <w:color w:val="000000"/>
          <w:sz w:val="21"/>
          <w:szCs w:val="21"/>
        </w:rPr>
        <w:t>项目技术骨干还积极参与上海申康卫生基建管理中心组织编写</w:t>
      </w:r>
      <w:r>
        <w:rPr>
          <w:rFonts w:ascii="宋体" w:hAnsi="宋体" w:cs="宋体"/>
          <w:color w:val="000000"/>
          <w:spacing w:val="-43"/>
          <w:sz w:val="21"/>
          <w:szCs w:val="21"/>
        </w:rPr>
        <w:t>的</w:t>
      </w:r>
      <w:r>
        <w:rPr>
          <w:rFonts w:ascii="宋体" w:hAnsi="宋体" w:cs="宋体"/>
          <w:color w:val="000000"/>
          <w:sz w:val="21"/>
          <w:szCs w:val="21"/>
        </w:rPr>
        <w:t>《质</w:t>
      </w:r>
      <w:r>
        <w:rPr>
          <w:rFonts w:ascii="Times New Roman" w:hAnsi="Times New Roman" w:cs="Times New Roman"/>
          <w:sz w:val="21"/>
          <w:szCs w:val="21"/>
        </w:rPr>
        <w:t xml:space="preserve"> </w:t>
      </w:r>
      <w:r>
        <w:rPr>
          <w:rFonts w:ascii="宋体" w:hAnsi="宋体" w:cs="宋体"/>
          <w:color w:val="000000"/>
          <w:sz w:val="21"/>
          <w:szCs w:val="21"/>
        </w:rPr>
        <w:t>子治疗中心》，预计</w:t>
      </w:r>
      <w:r>
        <w:rPr>
          <w:rFonts w:ascii="宋体" w:hAnsi="宋体" w:cs="宋体"/>
          <w:color w:val="000000"/>
          <w:spacing w:val="55"/>
          <w:sz w:val="21"/>
          <w:szCs w:val="21"/>
        </w:rPr>
        <w:t>于</w:t>
      </w:r>
      <w:r>
        <w:rPr>
          <w:rFonts w:ascii="Calibri" w:hAnsi="Calibri" w:cs="Calibri"/>
          <w:color w:val="000000"/>
          <w:sz w:val="21"/>
          <w:szCs w:val="21"/>
        </w:rPr>
        <w:t>201</w:t>
      </w:r>
      <w:r>
        <w:rPr>
          <w:rFonts w:ascii="Calibri" w:hAnsi="Calibri" w:cs="Calibri"/>
          <w:color w:val="000000"/>
          <w:spacing w:val="54"/>
          <w:sz w:val="21"/>
          <w:szCs w:val="21"/>
        </w:rPr>
        <w:t>8</w:t>
      </w:r>
      <w:r>
        <w:rPr>
          <w:rFonts w:ascii="宋体" w:hAnsi="宋体" w:cs="宋体"/>
          <w:color w:val="000000"/>
          <w:spacing w:val="52"/>
          <w:sz w:val="21"/>
          <w:szCs w:val="21"/>
        </w:rPr>
        <w:t>年</w:t>
      </w:r>
      <w:r>
        <w:rPr>
          <w:rFonts w:ascii="Calibri" w:hAnsi="Calibri" w:cs="Calibri"/>
          <w:color w:val="000000"/>
          <w:sz w:val="21"/>
          <w:szCs w:val="21"/>
        </w:rPr>
        <w:t>1</w:t>
      </w:r>
      <w:r>
        <w:rPr>
          <w:rFonts w:ascii="Calibri" w:hAnsi="Calibri" w:cs="Calibri"/>
          <w:color w:val="000000"/>
          <w:spacing w:val="54"/>
          <w:sz w:val="21"/>
          <w:szCs w:val="21"/>
        </w:rPr>
        <w:t>2</w:t>
      </w:r>
      <w:r>
        <w:rPr>
          <w:rFonts w:ascii="宋体" w:hAnsi="宋体" w:cs="宋体"/>
          <w:color w:val="000000"/>
          <w:sz w:val="21"/>
          <w:szCs w:val="21"/>
        </w:rPr>
        <w:t>月前正式出版。</w:t>
      </w:r>
      <w:r>
        <w:rPr>
          <w:rFonts w:ascii="Times New Roman" w:hAnsi="Times New Roman" w:cs="Times New Roman"/>
          <w:sz w:val="21"/>
          <w:szCs w:val="21"/>
        </w:rPr>
        <w:t xml:space="preserve"> </w:t>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103" w:line="240" w:lineRule="auto"/>
        <w:rPr>
          <w:rFonts w:ascii="Times New Roman" w:hAnsi="Times New Roman"/>
          <w:color w:val="000000" w:themeColor="text1"/>
          <w:sz w:val="24"/>
          <w:szCs w:val="24"/>
          <w:lang w:val="en-US"/>
        </w:rPr>
      </w:pPr>
    </w:p>
    <w:p>
      <w:pPr>
        <w:spacing w:before="0" w:after="0" w:line="240" w:lineRule="auto"/>
        <w:ind w:left="5520"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10</w:t>
      </w:r>
      <w:r>
        <w:rPr>
          <w:rFonts w:ascii="Times New Roman" w:hAnsi="Times New Roman" w:cs="Times New Roman"/>
          <w:sz w:val="18"/>
          <w:szCs w:val="18"/>
        </w:rPr>
        <w:t xml:space="preserve"> </w:t>
      </w:r>
      <w:r>
        <w:br w:type="page"/>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r>
        <w:drawing>
          <wp:anchor distT="0" distB="0" distL="114300" distR="114300" simplePos="0" relativeHeight="251658240" behindDoc="0" locked="0" layoutInCell="1" allowOverlap="1">
            <wp:simplePos x="0" y="0"/>
            <wp:positionH relativeFrom="page">
              <wp:posOffset>1437005</wp:posOffset>
            </wp:positionH>
            <wp:positionV relativeFrom="paragraph">
              <wp:posOffset>120015</wp:posOffset>
            </wp:positionV>
            <wp:extent cx="2519045" cy="1896110"/>
            <wp:effectExtent l="0" t="0" r="0" b="0"/>
            <wp:wrapNone/>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19172" cy="1895855"/>
                    </a:xfrm>
                    <a:prstGeom prst="rect">
                      <a:avLst/>
                    </a:prstGeom>
                    <a:noFill/>
                  </pic:spPr>
                </pic:pic>
              </a:graphicData>
            </a:graphic>
          </wp:anchor>
        </w:drawing>
      </w:r>
    </w:p>
    <w:p>
      <w:pPr>
        <w:spacing w:line="240" w:lineRule="auto"/>
        <w:rPr>
          <w:rFonts w:ascii="Times New Roman" w:hAnsi="Times New Roman"/>
          <w:color w:val="000000" w:themeColor="text1"/>
          <w:sz w:val="24"/>
          <w:szCs w:val="24"/>
          <w:lang w:val="en-US"/>
        </w:rPr>
      </w:pPr>
      <w:r>
        <w:drawing>
          <wp:anchor distT="0" distB="0" distL="114300" distR="114300" simplePos="0" relativeHeight="251658240" behindDoc="0" locked="0" layoutInCell="1" allowOverlap="1">
            <wp:simplePos x="0" y="0"/>
            <wp:positionH relativeFrom="page">
              <wp:posOffset>3957320</wp:posOffset>
            </wp:positionH>
            <wp:positionV relativeFrom="paragraph">
              <wp:posOffset>1270</wp:posOffset>
            </wp:positionV>
            <wp:extent cx="2432050" cy="1839595"/>
            <wp:effectExtent l="0" t="0" r="0" b="0"/>
            <wp:wrapNone/>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432304" cy="1839467"/>
                    </a:xfrm>
                    <a:prstGeom prst="rect">
                      <a:avLst/>
                    </a:prstGeom>
                    <a:noFill/>
                  </pic:spPr>
                </pic:pic>
              </a:graphicData>
            </a:graphic>
          </wp:anchor>
        </w:drawing>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274" w:line="240" w:lineRule="auto"/>
        <w:rPr>
          <w:rFonts w:ascii="Times New Roman" w:hAnsi="Times New Roman"/>
          <w:color w:val="000000" w:themeColor="text1"/>
          <w:sz w:val="24"/>
          <w:szCs w:val="24"/>
          <w:lang w:val="en-US"/>
        </w:rPr>
      </w:pPr>
    </w:p>
    <w:p>
      <w:pPr>
        <w:spacing w:before="0" w:after="0" w:line="240" w:lineRule="auto"/>
        <w:ind w:left="4419" w:right="0" w:firstLine="0"/>
        <w:rPr>
          <w:rFonts w:ascii="Times New Roman" w:hAnsi="Times New Roman" w:cs="Times New Roman"/>
          <w:color w:val="010302"/>
        </w:rPr>
      </w:pPr>
      <w:r>
        <w:rPr>
          <w:rFonts w:ascii="宋体" w:hAnsi="宋体" w:cs="宋体"/>
          <w:color w:val="000000"/>
          <w:spacing w:val="45"/>
          <w:sz w:val="18"/>
          <w:szCs w:val="18"/>
        </w:rPr>
        <w:t>图</w:t>
      </w:r>
      <w:r>
        <w:rPr>
          <w:rFonts w:ascii="宋体" w:hAnsi="宋体" w:cs="宋体"/>
          <w:color w:val="000000"/>
          <w:spacing w:val="181"/>
          <w:sz w:val="18"/>
          <w:szCs w:val="18"/>
        </w:rPr>
        <w:t>8</w:t>
      </w:r>
      <w:r>
        <w:rPr>
          <w:rFonts w:ascii="宋体" w:hAnsi="宋体" w:cs="宋体"/>
          <w:color w:val="000000"/>
          <w:sz w:val="18"/>
          <w:szCs w:val="18"/>
        </w:rPr>
        <w:t>绿色三星标识</w:t>
      </w:r>
      <w:r>
        <w:rPr>
          <w:rFonts w:ascii="宋体" w:hAnsi="宋体" w:cs="宋体"/>
          <w:color w:val="000000"/>
          <w:spacing w:val="43"/>
          <w:sz w:val="18"/>
          <w:szCs w:val="18"/>
        </w:rPr>
        <w:t>及</w:t>
      </w:r>
      <w:r>
        <w:rPr>
          <w:rFonts w:ascii="宋体" w:hAnsi="宋体" w:cs="宋体"/>
          <w:color w:val="000000"/>
          <w:sz w:val="18"/>
          <w:szCs w:val="18"/>
        </w:rPr>
        <w:t>Q</w:t>
      </w:r>
      <w:r>
        <w:rPr>
          <w:rFonts w:ascii="宋体" w:hAnsi="宋体" w:cs="宋体"/>
          <w:color w:val="000000"/>
          <w:spacing w:val="44"/>
          <w:sz w:val="18"/>
          <w:szCs w:val="18"/>
        </w:rPr>
        <w:t>C</w:t>
      </w:r>
      <w:r>
        <w:rPr>
          <w:rFonts w:ascii="宋体" w:hAnsi="宋体" w:cs="宋体"/>
          <w:color w:val="000000"/>
          <w:sz w:val="18"/>
          <w:szCs w:val="18"/>
        </w:rPr>
        <w:t>成果</w:t>
      </w:r>
      <w:r>
        <w:rPr>
          <w:rFonts w:ascii="Times New Roman" w:hAnsi="Times New Roman" w:cs="Times New Roman"/>
          <w:sz w:val="18"/>
          <w:szCs w:val="18"/>
        </w:rPr>
        <w:t xml:space="preserve"> </w:t>
      </w: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line="240" w:lineRule="auto"/>
        <w:rPr>
          <w:rFonts w:ascii="Times New Roman" w:hAnsi="Times New Roman"/>
          <w:color w:val="000000" w:themeColor="text1"/>
          <w:sz w:val="24"/>
          <w:szCs w:val="24"/>
          <w:lang w:val="en-US"/>
        </w:rPr>
      </w:pPr>
    </w:p>
    <w:p>
      <w:pPr>
        <w:spacing w:after="43" w:line="240" w:lineRule="auto"/>
        <w:rPr>
          <w:rFonts w:ascii="Times New Roman" w:hAnsi="Times New Roman"/>
          <w:color w:val="000000" w:themeColor="text1"/>
          <w:sz w:val="24"/>
          <w:szCs w:val="24"/>
          <w:lang w:val="en-US"/>
        </w:rPr>
      </w:pPr>
    </w:p>
    <w:p>
      <w:pPr>
        <w:spacing w:before="0" w:after="0" w:line="240" w:lineRule="auto"/>
        <w:ind w:left="5520" w:right="0" w:firstLine="0"/>
        <w:rPr>
          <w:rFonts w:ascii="Times New Roman" w:hAnsi="Times New Roman" w:cs="Times New Roman"/>
          <w:color w:val="010302"/>
        </w:rPr>
        <w:sectPr>
          <w:type w:val="continuous"/>
          <w:pgSz w:w="11915" w:h="16848"/>
          <w:pgMar w:top="500" w:right="500" w:bottom="500" w:left="500" w:header="708" w:footer="708" w:gutter="0"/>
          <w:docGrid w:linePitch="360" w:charSpace="0"/>
        </w:sectPr>
      </w:pPr>
      <w:r>
        <w:rPr>
          <w:rFonts w:ascii="Calibri" w:hAnsi="Calibri" w:cs="Calibri"/>
          <w:color w:val="000000"/>
          <w:sz w:val="18"/>
          <w:szCs w:val="18"/>
        </w:rPr>
        <w:t>11</w:t>
      </w:r>
      <w:r>
        <w:rPr>
          <w:rFonts w:ascii="Times New Roman" w:hAnsi="Times New Roman" w:cs="Times New Roman"/>
          <w:sz w:val="18"/>
          <w:szCs w:val="18"/>
        </w:rPr>
        <w:t xml:space="preserve"> </w:t>
      </w:r>
    </w:p>
    <w:p/>
    <w:sectPr>
      <w:type w:val="continuous"/>
      <w:pgSz w:w="11915" w:h="16848"/>
      <w:pgMar w:top="500" w:right="500" w:bottom="500" w:left="5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lgerian">
    <w:panose1 w:val="04020705040A02060702"/>
    <w:charset w:val="00"/>
    <w:family w:val="auto"/>
    <w:pitch w:val="default"/>
    <w:sig w:usb0="00000003" w:usb1="00000000" w:usb2="00000000" w:usb3="00000000" w:csb0="2000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00000"/>
    <w:rsid w:val="23716D6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Body Text"/>
    <w:basedOn w:val="1"/>
    <w:qFormat/>
    <w:uiPriority w:val="1"/>
    <w:pPr>
      <w:spacing w:before="159"/>
      <w:ind w:left="511"/>
    </w:pPr>
    <w:rPr>
      <w:rFonts w:ascii="Algerian" w:hAnsi="Algerian" w:eastAsia="Algerian"/>
      <w:sz w:val="24"/>
      <w:szCs w:val="24"/>
    </w:rPr>
  </w:style>
  <w:style w:type="table" w:styleId="5">
    <w:name w:val="Table Grid"/>
    <w:basedOn w:val="6"/>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style>
  <w:style w:type="table" w:customStyle="1" w:styleId="6">
    <w:name w:val="Table Normal"/>
    <w:semiHidden/>
    <w:unhideWhenUsed/>
    <w:qFormat/>
    <w:uiPriority w:val="2"/>
    <w:tblPr>
      <w:tblLayout w:type="fixed"/>
      <w:tblCellMar>
        <w:top w:w="0" w:type="dxa"/>
        <w:left w:w="0" w:type="dxa"/>
        <w:bottom w:w="0" w:type="dxa"/>
        <w:right w:w="0" w:type="dxa"/>
      </w:tblCellMar>
    </w:tblPr>
  </w:style>
  <w:style w:type="paragraph" w:styleId="7">
    <w:name w:val="List Paragraph"/>
    <w:basedOn w:val="1"/>
    <w:qFormat/>
    <w:uiPriority w:val="1"/>
  </w:style>
  <w:style w:type="paragraph" w:customStyle="1" w:styleId="8">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TotalTime>0</TotalTime>
  <ScaleCrop>false</ScaleCrop>
  <LinksUpToDate>false</LinksUpToDate>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2019-02-27T00:37:00Z</dcterms:created>
  <dc:creator>Administrator</dc:creator>
  <cp:lastModifiedBy>小小马</cp:lastModifiedBy>
  <dcterms:modified xsi:type="dcterms:W3CDTF">2019-02-27T00:38:15Z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