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19" w:rsidRDefault="00DF5819">
      <w:pPr>
        <w:pStyle w:val="NormalWeb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附件四</w:t>
      </w:r>
    </w:p>
    <w:p w:rsidR="00DF5819" w:rsidRDefault="00DF5819">
      <w:pPr>
        <w:pStyle w:val="NormalWeb"/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申报材料的内容和装订顺序</w:t>
      </w:r>
    </w:p>
    <w:p w:rsidR="00DF5819" w:rsidRDefault="00DF5819">
      <w:pPr>
        <w:pStyle w:val="NormalWeb"/>
        <w:spacing w:line="8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一、《上海市建筑业企业优秀项目经理申报表》</w:t>
      </w:r>
      <w:r>
        <w:rPr>
          <w:rFonts w:ascii="仿宋_GB2312" w:eastAsia="仿宋_GB2312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>二、建造师证书</w:t>
      </w:r>
      <w:r>
        <w:rPr>
          <w:rFonts w:ascii="仿宋_GB2312" w:eastAsia="仿宋_GB2312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>三、获得建设工程质量奖的证书</w:t>
      </w:r>
      <w:r>
        <w:rPr>
          <w:rFonts w:ascii="仿宋_GB2312" w:eastAsia="仿宋_GB2312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>四、获得建设工程文明工地称号的证明材料</w:t>
      </w:r>
    </w:p>
    <w:p w:rsidR="00DF5819" w:rsidRDefault="00DF5819">
      <w:pPr>
        <w:pStyle w:val="NormalWeb"/>
        <w:spacing w:line="8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五、获得建设工程绿色施工工程的证明材料</w:t>
      </w:r>
      <w:r>
        <w:rPr>
          <w:rFonts w:ascii="仿宋_GB2312" w:eastAsia="仿宋_GB2312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>六、能证明项目经理近三年来所承担工程的有效证明材料（如任职令、合同、竣工验收单、备案表等，工程合同只需有工程名称、发包和承建单位、工程规模和造价、开竣工时间、承建单位驻工地现场代表、发包和承建单位签字盖章部分的合同。）</w:t>
      </w:r>
      <w:r>
        <w:rPr>
          <w:rFonts w:ascii="仿宋_GB2312" w:eastAsia="仿宋_GB2312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>七、继续教育培训合格证书</w:t>
      </w:r>
      <w:r>
        <w:rPr>
          <w:rFonts w:ascii="仿宋_GB2312" w:eastAsia="仿宋_GB2312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>八、《上海市建筑业企业优秀项目经理简况表》</w:t>
      </w:r>
      <w:r>
        <w:rPr>
          <w:rFonts w:ascii="仿宋_GB2312" w:eastAsia="仿宋_GB2312"/>
          <w:sz w:val="30"/>
          <w:szCs w:val="30"/>
        </w:rPr>
        <w:t xml:space="preserve">                  </w:t>
      </w:r>
      <w:r>
        <w:rPr>
          <w:rFonts w:ascii="仿宋_GB2312" w:eastAsia="仿宋_GB2312" w:hint="eastAsia"/>
          <w:sz w:val="30"/>
          <w:szCs w:val="30"/>
        </w:rPr>
        <w:t>九、上述材料的电子文件</w:t>
      </w:r>
    </w:p>
    <w:p w:rsidR="00DF5819" w:rsidRDefault="00DF5819">
      <w:pPr>
        <w:spacing w:line="800" w:lineRule="exact"/>
        <w:rPr>
          <w:rFonts w:ascii="仿宋_GB2312" w:eastAsia="仿宋_GB2312"/>
          <w:sz w:val="30"/>
          <w:szCs w:val="30"/>
        </w:rPr>
      </w:pPr>
    </w:p>
    <w:p w:rsidR="00DF5819" w:rsidRDefault="00DF5819">
      <w:pPr>
        <w:spacing w:line="800" w:lineRule="exact"/>
      </w:pPr>
    </w:p>
    <w:p w:rsidR="00DF5819" w:rsidRDefault="00DF5819"/>
    <w:sectPr w:rsidR="00DF5819" w:rsidSect="00C33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819" w:rsidRDefault="00DF5819">
      <w:r>
        <w:separator/>
      </w:r>
    </w:p>
  </w:endnote>
  <w:endnote w:type="continuationSeparator" w:id="0">
    <w:p w:rsidR="00DF5819" w:rsidRDefault="00DF5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819" w:rsidRDefault="00DF5819">
      <w:r>
        <w:separator/>
      </w:r>
    </w:p>
  </w:footnote>
  <w:footnote w:type="continuationSeparator" w:id="0">
    <w:p w:rsidR="00DF5819" w:rsidRDefault="00DF5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819"/>
    <w:rsid w:val="00C33817"/>
    <w:rsid w:val="00DF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41</Words>
  <Characters>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4</cp:revision>
  <cp:lastPrinted>2014-03-10T01:27:00Z</cp:lastPrinted>
  <dcterms:created xsi:type="dcterms:W3CDTF">2013-03-15T04:42:00Z</dcterms:created>
  <dcterms:modified xsi:type="dcterms:W3CDTF">2014-03-10T01:29:00Z</dcterms:modified>
</cp:coreProperties>
</file>